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89620" w14:textId="77777777" w:rsidR="00643E41" w:rsidRDefault="00643E41"/>
    <w:p w14:paraId="3A6E773A" w14:textId="77777777" w:rsidR="002D3136" w:rsidRDefault="002D3136"/>
    <w:p w14:paraId="5C126D72" w14:textId="77777777" w:rsidR="002D3136" w:rsidRDefault="002D3136"/>
    <w:p w14:paraId="1EEDD0F3" w14:textId="77777777" w:rsidR="002D3136" w:rsidRDefault="002D3136"/>
    <w:p w14:paraId="55C206CE" w14:textId="77777777" w:rsidR="002D3136" w:rsidRDefault="002D3136"/>
    <w:p w14:paraId="0907EE2A" w14:textId="4EE3535C" w:rsidR="002D3136" w:rsidRDefault="002D3136" w:rsidP="002D3136">
      <w:pPr>
        <w:pStyle w:val="Default"/>
        <w:jc w:val="center"/>
        <w:rPr>
          <w:b/>
          <w:bCs/>
          <w:sz w:val="48"/>
          <w:szCs w:val="48"/>
        </w:rPr>
      </w:pPr>
      <w:r>
        <w:rPr>
          <w:b/>
          <w:bCs/>
          <w:sz w:val="48"/>
          <w:szCs w:val="48"/>
        </w:rPr>
        <w:t>Anlage 3</w:t>
      </w:r>
    </w:p>
    <w:p w14:paraId="104882F9" w14:textId="77777777" w:rsidR="002D3136" w:rsidRDefault="002D3136" w:rsidP="002D3136">
      <w:pPr>
        <w:pStyle w:val="Default"/>
        <w:jc w:val="center"/>
        <w:rPr>
          <w:sz w:val="48"/>
          <w:szCs w:val="48"/>
        </w:rPr>
      </w:pPr>
    </w:p>
    <w:p w14:paraId="396D97B6" w14:textId="047ED54C" w:rsidR="002D3136" w:rsidRDefault="002D3136" w:rsidP="002D3136">
      <w:pPr>
        <w:pStyle w:val="Default"/>
        <w:jc w:val="center"/>
        <w:rPr>
          <w:b/>
          <w:bCs/>
          <w:sz w:val="48"/>
          <w:szCs w:val="48"/>
        </w:rPr>
      </w:pPr>
      <w:r>
        <w:rPr>
          <w:b/>
          <w:bCs/>
          <w:sz w:val="48"/>
          <w:szCs w:val="48"/>
        </w:rPr>
        <w:t>Zuschlagskriterien</w:t>
      </w:r>
    </w:p>
    <w:p w14:paraId="1A224BE9" w14:textId="77777777" w:rsidR="002D3136" w:rsidRDefault="002D3136" w:rsidP="002D3136">
      <w:pPr>
        <w:pStyle w:val="Default"/>
        <w:jc w:val="center"/>
        <w:rPr>
          <w:sz w:val="48"/>
          <w:szCs w:val="48"/>
        </w:rPr>
      </w:pPr>
    </w:p>
    <w:p w14:paraId="3C61E9CC" w14:textId="77777777" w:rsidR="002D3136" w:rsidRDefault="002D3136" w:rsidP="002D3136">
      <w:pPr>
        <w:pStyle w:val="Default"/>
        <w:jc w:val="center"/>
        <w:rPr>
          <w:b/>
          <w:bCs/>
          <w:sz w:val="48"/>
          <w:szCs w:val="48"/>
        </w:rPr>
      </w:pPr>
      <w:r>
        <w:rPr>
          <w:b/>
          <w:bCs/>
          <w:sz w:val="48"/>
          <w:szCs w:val="48"/>
        </w:rPr>
        <w:t>Ausschreibung</w:t>
      </w:r>
    </w:p>
    <w:p w14:paraId="1353184B" w14:textId="77777777" w:rsidR="002D3136" w:rsidRPr="00C341F4" w:rsidRDefault="002D3136" w:rsidP="002D3136">
      <w:pPr>
        <w:pStyle w:val="Default"/>
        <w:jc w:val="center"/>
        <w:rPr>
          <w:b/>
          <w:bCs/>
          <w:sz w:val="48"/>
          <w:szCs w:val="48"/>
        </w:rPr>
      </w:pPr>
      <w:r w:rsidRPr="00C341F4">
        <w:rPr>
          <w:b/>
          <w:bCs/>
          <w:sz w:val="48"/>
          <w:szCs w:val="48"/>
        </w:rPr>
        <w:t>Gestaltungskonzept</w:t>
      </w:r>
    </w:p>
    <w:p w14:paraId="75D7BF46" w14:textId="77777777" w:rsidR="002D3136" w:rsidRPr="00C341F4" w:rsidRDefault="002D3136" w:rsidP="002D3136">
      <w:pPr>
        <w:pStyle w:val="Default"/>
        <w:jc w:val="center"/>
        <w:rPr>
          <w:b/>
          <w:bCs/>
          <w:sz w:val="48"/>
          <w:szCs w:val="48"/>
        </w:rPr>
      </w:pPr>
    </w:p>
    <w:p w14:paraId="70D1CBF3" w14:textId="1B606821" w:rsidR="002D3136" w:rsidRPr="00C341F4" w:rsidRDefault="002D3136" w:rsidP="002D3136">
      <w:pPr>
        <w:pStyle w:val="Default"/>
        <w:jc w:val="center"/>
        <w:rPr>
          <w:b/>
          <w:bCs/>
          <w:sz w:val="48"/>
          <w:szCs w:val="48"/>
        </w:rPr>
      </w:pPr>
      <w:r w:rsidRPr="00C341F4">
        <w:rPr>
          <w:b/>
          <w:bCs/>
          <w:sz w:val="48"/>
          <w:szCs w:val="48"/>
        </w:rPr>
        <w:t xml:space="preserve">Los </w:t>
      </w:r>
      <w:r w:rsidR="005F374D">
        <w:rPr>
          <w:b/>
          <w:bCs/>
          <w:sz w:val="48"/>
          <w:szCs w:val="48"/>
        </w:rPr>
        <w:t>2</w:t>
      </w:r>
    </w:p>
    <w:p w14:paraId="3B8A1C4B" w14:textId="77777777" w:rsidR="002D3136" w:rsidRPr="00C341F4" w:rsidRDefault="002D3136" w:rsidP="002D3136">
      <w:pPr>
        <w:pStyle w:val="Default"/>
        <w:jc w:val="center"/>
        <w:rPr>
          <w:b/>
          <w:bCs/>
          <w:sz w:val="48"/>
          <w:szCs w:val="48"/>
        </w:rPr>
      </w:pPr>
    </w:p>
    <w:p w14:paraId="3C6C3C31" w14:textId="7276368C" w:rsidR="002D3136" w:rsidRPr="00C341F4" w:rsidRDefault="005F374D" w:rsidP="002D3136">
      <w:pPr>
        <w:pStyle w:val="Default"/>
        <w:jc w:val="center"/>
        <w:rPr>
          <w:b/>
          <w:bCs/>
          <w:sz w:val="48"/>
          <w:szCs w:val="48"/>
        </w:rPr>
      </w:pPr>
      <w:r>
        <w:rPr>
          <w:b/>
          <w:bCs/>
          <w:sz w:val="48"/>
          <w:szCs w:val="48"/>
        </w:rPr>
        <w:t>Schreinerleistungen</w:t>
      </w:r>
    </w:p>
    <w:p w14:paraId="1F4E0090" w14:textId="77777777" w:rsidR="002D3136" w:rsidRDefault="002D3136" w:rsidP="002D3136">
      <w:pPr>
        <w:pStyle w:val="Default"/>
        <w:jc w:val="center"/>
        <w:rPr>
          <w:sz w:val="48"/>
          <w:szCs w:val="48"/>
        </w:rPr>
      </w:pPr>
    </w:p>
    <w:p w14:paraId="0E786936" w14:textId="77777777" w:rsidR="002D3136" w:rsidRDefault="002D3136" w:rsidP="002D3136">
      <w:pPr>
        <w:pStyle w:val="Default"/>
        <w:jc w:val="center"/>
        <w:rPr>
          <w:sz w:val="48"/>
          <w:szCs w:val="48"/>
        </w:rPr>
      </w:pPr>
      <w:r>
        <w:rPr>
          <w:sz w:val="48"/>
          <w:szCs w:val="48"/>
        </w:rPr>
        <w:t>für die AOK Rheinland-Pfalz/Saarland</w:t>
      </w:r>
    </w:p>
    <w:p w14:paraId="3C68E860" w14:textId="77777777" w:rsidR="002D3136" w:rsidRDefault="002D3136" w:rsidP="002D3136">
      <w:pPr>
        <w:jc w:val="center"/>
        <w:rPr>
          <w:sz w:val="48"/>
          <w:szCs w:val="48"/>
        </w:rPr>
      </w:pPr>
      <w:r>
        <w:rPr>
          <w:sz w:val="48"/>
          <w:szCs w:val="48"/>
        </w:rPr>
        <w:t>Die Gesundheitskasse</w:t>
      </w:r>
    </w:p>
    <w:p w14:paraId="05E3A39A" w14:textId="77777777" w:rsidR="002D3136" w:rsidRDefault="002D3136"/>
    <w:p w14:paraId="6204E320" w14:textId="77777777" w:rsidR="00FB63F6" w:rsidRDefault="00FB63F6"/>
    <w:p w14:paraId="7FD7175A" w14:textId="77777777" w:rsidR="00FB63F6" w:rsidRDefault="00FB63F6"/>
    <w:p w14:paraId="37B35D0F" w14:textId="77777777" w:rsidR="00FB63F6" w:rsidRDefault="00FB63F6"/>
    <w:p w14:paraId="38ACF836" w14:textId="7785ADF9" w:rsidR="00605307" w:rsidRDefault="00605307">
      <w:r>
        <w:br w:type="page"/>
      </w:r>
    </w:p>
    <w:p w14:paraId="1ED451C7" w14:textId="77777777" w:rsidR="00605307" w:rsidRPr="00605307" w:rsidRDefault="00605307" w:rsidP="00605307">
      <w:pPr>
        <w:jc w:val="both"/>
        <w:rPr>
          <w:b/>
          <w:bCs/>
          <w:kern w:val="0"/>
          <w14:ligatures w14:val="none"/>
        </w:rPr>
      </w:pPr>
      <w:r w:rsidRPr="00605307">
        <w:rPr>
          <w:b/>
          <w:bCs/>
          <w:kern w:val="0"/>
          <w14:ligatures w14:val="none"/>
        </w:rPr>
        <w:lastRenderedPageBreak/>
        <w:t>Wirtschaftliche Bewertung</w:t>
      </w:r>
    </w:p>
    <w:p w14:paraId="52521336" w14:textId="77777777" w:rsidR="00605307" w:rsidRPr="00605307" w:rsidRDefault="00605307" w:rsidP="00605307">
      <w:pPr>
        <w:jc w:val="both"/>
        <w:rPr>
          <w:kern w:val="0"/>
          <w14:ligatures w14:val="none"/>
        </w:rPr>
      </w:pPr>
    </w:p>
    <w:p w14:paraId="31B7E93E" w14:textId="77777777" w:rsidR="00605307" w:rsidRPr="00605307" w:rsidRDefault="00605307" w:rsidP="00605307">
      <w:pPr>
        <w:jc w:val="both"/>
        <w:rPr>
          <w:b/>
          <w:bCs/>
          <w:kern w:val="0"/>
          <w14:ligatures w14:val="none"/>
        </w:rPr>
      </w:pPr>
      <w:r w:rsidRPr="00605307">
        <w:rPr>
          <w:b/>
          <w:bCs/>
          <w:kern w:val="0"/>
          <w14:ligatures w14:val="none"/>
        </w:rPr>
        <w:t>1.</w:t>
      </w:r>
      <w:r w:rsidRPr="00605307">
        <w:rPr>
          <w:b/>
          <w:bCs/>
          <w:kern w:val="0"/>
          <w14:ligatures w14:val="none"/>
        </w:rPr>
        <w:tab/>
        <w:t>Allgemeines</w:t>
      </w:r>
    </w:p>
    <w:p w14:paraId="777BB534" w14:textId="77777777" w:rsidR="00605307" w:rsidRPr="00605307" w:rsidRDefault="00605307" w:rsidP="00605307">
      <w:pPr>
        <w:jc w:val="both"/>
        <w:rPr>
          <w:kern w:val="0"/>
          <w14:ligatures w14:val="none"/>
        </w:rPr>
      </w:pPr>
    </w:p>
    <w:p w14:paraId="5FE3893E" w14:textId="54029BE4" w:rsidR="00605307" w:rsidRPr="00605307" w:rsidRDefault="00605307" w:rsidP="00605307">
      <w:pPr>
        <w:jc w:val="both"/>
        <w:rPr>
          <w:kern w:val="0"/>
          <w14:ligatures w14:val="none"/>
        </w:rPr>
      </w:pPr>
      <w:r w:rsidRPr="00605307">
        <w:rPr>
          <w:kern w:val="0"/>
          <w14:ligatures w14:val="none"/>
        </w:rPr>
        <w:t xml:space="preserve">Die </w:t>
      </w:r>
      <w:r w:rsidR="007F1614">
        <w:rPr>
          <w:kern w:val="0"/>
          <w14:ligatures w14:val="none"/>
        </w:rPr>
        <w:t>Zuschlags</w:t>
      </w:r>
      <w:r w:rsidRPr="00605307">
        <w:rPr>
          <w:kern w:val="0"/>
          <w14:ligatures w14:val="none"/>
        </w:rPr>
        <w:t xml:space="preserve">kriterien dienen zur Erstellung einer Rangfolge der Angebote der Bieter, die ihre Geeignetheit nachgewiesen haben und deren Preise auskömmlich sind. Dabei ist zu beachten, dass alle Anforderungen gleichermaßen erfüllt werden. </w:t>
      </w:r>
    </w:p>
    <w:p w14:paraId="37150B61" w14:textId="77777777" w:rsidR="00605307" w:rsidRPr="00605307" w:rsidRDefault="00605307" w:rsidP="00605307">
      <w:pPr>
        <w:jc w:val="both"/>
        <w:rPr>
          <w:kern w:val="0"/>
          <w14:ligatures w14:val="none"/>
        </w:rPr>
      </w:pPr>
    </w:p>
    <w:p w14:paraId="3D626BBE" w14:textId="77777777" w:rsidR="00605307" w:rsidRPr="00605307" w:rsidRDefault="00605307" w:rsidP="00605307">
      <w:pPr>
        <w:jc w:val="both"/>
        <w:rPr>
          <w:kern w:val="0"/>
          <w14:ligatures w14:val="none"/>
        </w:rPr>
      </w:pPr>
      <w:r w:rsidRPr="00605307">
        <w:rPr>
          <w:kern w:val="0"/>
          <w14:ligatures w14:val="none"/>
        </w:rPr>
        <w:t xml:space="preserve">Der Bieter mit der höchsten Gesamtpunktzahl aus den Kriterien Preis, Qualität und Nachhaltigkeit erhält den Zuschlag. </w:t>
      </w:r>
    </w:p>
    <w:p w14:paraId="03CC3A42" w14:textId="77777777" w:rsidR="00605307" w:rsidRPr="00605307" w:rsidRDefault="00605307" w:rsidP="00605307">
      <w:pPr>
        <w:jc w:val="both"/>
        <w:rPr>
          <w:kern w:val="0"/>
          <w14:ligatures w14:val="none"/>
        </w:rPr>
      </w:pPr>
      <w:r w:rsidRPr="00605307">
        <w:rPr>
          <w:kern w:val="0"/>
          <w14:ligatures w14:val="none"/>
        </w:rPr>
        <w:t>Die Wertung der Angebote erfolgt nachfolgenden Wertungskriterien und mit der hier aufgeführten Gewichtung. Dabei entspricht ein Prozent = ein Punkt:</w:t>
      </w:r>
    </w:p>
    <w:p w14:paraId="4CE3AE79" w14:textId="77777777" w:rsidR="00605307" w:rsidRPr="00605307" w:rsidRDefault="00605307" w:rsidP="00605307">
      <w:pPr>
        <w:tabs>
          <w:tab w:val="left" w:pos="1134"/>
          <w:tab w:val="left" w:pos="4253"/>
        </w:tabs>
        <w:autoSpaceDE w:val="0"/>
        <w:autoSpaceDN w:val="0"/>
        <w:adjustRightInd w:val="0"/>
        <w:spacing w:after="120" w:line="276" w:lineRule="auto"/>
        <w:ind w:left="5664" w:hanging="5664"/>
        <w:jc w:val="both"/>
        <w:rPr>
          <w:rFonts w:eastAsia="Times New Roman"/>
          <w:kern w:val="0"/>
          <w:lang w:eastAsia="de-DE"/>
          <w14:ligatures w14:val="none"/>
        </w:rPr>
      </w:pPr>
    </w:p>
    <w:p w14:paraId="55A93026" w14:textId="77777777" w:rsidR="00605307" w:rsidRPr="00605307" w:rsidRDefault="00605307" w:rsidP="00605307">
      <w:pPr>
        <w:tabs>
          <w:tab w:val="left" w:pos="1134"/>
          <w:tab w:val="left" w:pos="4253"/>
        </w:tabs>
        <w:autoSpaceDE w:val="0"/>
        <w:autoSpaceDN w:val="0"/>
        <w:adjustRightInd w:val="0"/>
        <w:spacing w:after="120" w:line="276" w:lineRule="auto"/>
        <w:ind w:left="5664" w:hanging="5664"/>
        <w:rPr>
          <w:rFonts w:eastAsia="Times New Roman"/>
          <w:kern w:val="0"/>
          <w:lang w:eastAsia="de-DE"/>
          <w14:ligatures w14:val="none"/>
        </w:rPr>
      </w:pPr>
      <w:r w:rsidRPr="00605307">
        <w:rPr>
          <w:rFonts w:eastAsia="Times New Roman"/>
          <w:kern w:val="0"/>
          <w:lang w:eastAsia="de-DE"/>
          <w14:ligatures w14:val="none"/>
        </w:rPr>
        <w:t xml:space="preserve">Zuschlagskriterien: </w:t>
      </w:r>
    </w:p>
    <w:tbl>
      <w:tblPr>
        <w:tblStyle w:val="Tabellenraster"/>
        <w:tblW w:w="9214" w:type="dxa"/>
        <w:tblInd w:w="-5" w:type="dxa"/>
        <w:tblLook w:val="04A0" w:firstRow="1" w:lastRow="0" w:firstColumn="1" w:lastColumn="0" w:noHBand="0" w:noVBand="1"/>
      </w:tblPr>
      <w:tblGrid>
        <w:gridCol w:w="692"/>
        <w:gridCol w:w="1832"/>
        <w:gridCol w:w="1413"/>
        <w:gridCol w:w="3410"/>
        <w:gridCol w:w="1867"/>
      </w:tblGrid>
      <w:tr w:rsidR="00605307" w:rsidRPr="00605307" w14:paraId="7B67762A" w14:textId="77777777" w:rsidTr="00597BB8">
        <w:tc>
          <w:tcPr>
            <w:tcW w:w="692" w:type="dxa"/>
          </w:tcPr>
          <w:p w14:paraId="56A8F3A0" w14:textId="77777777" w:rsidR="00605307" w:rsidRPr="00605307" w:rsidRDefault="00605307" w:rsidP="00605307">
            <w:pPr>
              <w:tabs>
                <w:tab w:val="left" w:pos="1134"/>
                <w:tab w:val="left" w:pos="4253"/>
              </w:tabs>
              <w:autoSpaceDE w:val="0"/>
              <w:autoSpaceDN w:val="0"/>
              <w:adjustRightInd w:val="0"/>
              <w:spacing w:after="120" w:line="276" w:lineRule="auto"/>
              <w:rPr>
                <w:rFonts w:eastAsia="Times New Roman"/>
                <w:lang w:eastAsia="de-DE"/>
              </w:rPr>
            </w:pPr>
          </w:p>
        </w:tc>
        <w:tc>
          <w:tcPr>
            <w:tcW w:w="1832" w:type="dxa"/>
          </w:tcPr>
          <w:p w14:paraId="2A972874" w14:textId="77777777" w:rsidR="00605307" w:rsidRPr="00605307" w:rsidRDefault="00605307" w:rsidP="00605307">
            <w:pPr>
              <w:tabs>
                <w:tab w:val="left" w:pos="1134"/>
                <w:tab w:val="left" w:pos="4253"/>
              </w:tabs>
              <w:autoSpaceDE w:val="0"/>
              <w:autoSpaceDN w:val="0"/>
              <w:adjustRightInd w:val="0"/>
              <w:spacing w:after="120" w:line="276" w:lineRule="auto"/>
              <w:rPr>
                <w:rFonts w:eastAsia="Times New Roman"/>
                <w:lang w:eastAsia="de-DE"/>
              </w:rPr>
            </w:pPr>
            <w:r w:rsidRPr="00605307">
              <w:rPr>
                <w:rFonts w:eastAsia="Times New Roman"/>
                <w:lang w:eastAsia="de-DE"/>
              </w:rPr>
              <w:t>Kriterium</w:t>
            </w:r>
          </w:p>
        </w:tc>
        <w:tc>
          <w:tcPr>
            <w:tcW w:w="1413" w:type="dxa"/>
          </w:tcPr>
          <w:p w14:paraId="03F7B021" w14:textId="77777777" w:rsidR="00605307" w:rsidRPr="00605307" w:rsidRDefault="00605307" w:rsidP="00605307">
            <w:pPr>
              <w:tabs>
                <w:tab w:val="left" w:pos="1134"/>
                <w:tab w:val="left" w:pos="4253"/>
              </w:tabs>
              <w:autoSpaceDE w:val="0"/>
              <w:autoSpaceDN w:val="0"/>
              <w:adjustRightInd w:val="0"/>
              <w:spacing w:after="120" w:line="276" w:lineRule="auto"/>
              <w:jc w:val="center"/>
              <w:rPr>
                <w:rFonts w:eastAsia="Times New Roman"/>
                <w:lang w:eastAsia="de-DE"/>
              </w:rPr>
            </w:pPr>
            <w:r w:rsidRPr="00605307">
              <w:rPr>
                <w:rFonts w:eastAsia="Times New Roman"/>
                <w:lang w:eastAsia="de-DE"/>
              </w:rPr>
              <w:t>Gewichtung</w:t>
            </w:r>
          </w:p>
          <w:p w14:paraId="502C8820" w14:textId="77777777" w:rsidR="00605307" w:rsidRPr="00605307" w:rsidRDefault="00605307" w:rsidP="00605307">
            <w:pPr>
              <w:tabs>
                <w:tab w:val="left" w:pos="1134"/>
                <w:tab w:val="left" w:pos="4253"/>
              </w:tabs>
              <w:autoSpaceDE w:val="0"/>
              <w:autoSpaceDN w:val="0"/>
              <w:adjustRightInd w:val="0"/>
              <w:spacing w:after="120" w:line="276" w:lineRule="auto"/>
              <w:jc w:val="center"/>
              <w:rPr>
                <w:rFonts w:eastAsia="Times New Roman"/>
                <w:lang w:eastAsia="de-DE"/>
              </w:rPr>
            </w:pPr>
            <w:r w:rsidRPr="00605307">
              <w:rPr>
                <w:rFonts w:eastAsia="Times New Roman"/>
                <w:lang w:eastAsia="de-DE"/>
              </w:rPr>
              <w:t>Max. Punkte</w:t>
            </w:r>
          </w:p>
        </w:tc>
        <w:tc>
          <w:tcPr>
            <w:tcW w:w="3410" w:type="dxa"/>
          </w:tcPr>
          <w:p w14:paraId="576F1EEC" w14:textId="77777777" w:rsidR="00605307" w:rsidRPr="00605307" w:rsidRDefault="00605307" w:rsidP="00605307">
            <w:pPr>
              <w:tabs>
                <w:tab w:val="left" w:pos="1134"/>
                <w:tab w:val="left" w:pos="4253"/>
              </w:tabs>
              <w:autoSpaceDE w:val="0"/>
              <w:autoSpaceDN w:val="0"/>
              <w:adjustRightInd w:val="0"/>
              <w:spacing w:after="120" w:line="276" w:lineRule="auto"/>
              <w:rPr>
                <w:rFonts w:eastAsia="Times New Roman"/>
                <w:lang w:eastAsia="de-DE"/>
              </w:rPr>
            </w:pPr>
            <w:r w:rsidRPr="00605307">
              <w:rPr>
                <w:rFonts w:eastAsia="Times New Roman"/>
                <w:lang w:eastAsia="de-DE"/>
              </w:rPr>
              <w:t>Unterkriterien</w:t>
            </w:r>
          </w:p>
        </w:tc>
        <w:tc>
          <w:tcPr>
            <w:tcW w:w="1867" w:type="dxa"/>
          </w:tcPr>
          <w:p w14:paraId="5D0221C5" w14:textId="77777777" w:rsidR="00605307" w:rsidRPr="00605307" w:rsidRDefault="00605307" w:rsidP="00605307">
            <w:pPr>
              <w:tabs>
                <w:tab w:val="left" w:pos="1134"/>
                <w:tab w:val="left" w:pos="4253"/>
              </w:tabs>
              <w:autoSpaceDE w:val="0"/>
              <w:autoSpaceDN w:val="0"/>
              <w:adjustRightInd w:val="0"/>
              <w:spacing w:after="120" w:line="276" w:lineRule="auto"/>
              <w:jc w:val="center"/>
              <w:rPr>
                <w:rFonts w:eastAsia="Times New Roman"/>
                <w:lang w:eastAsia="de-DE"/>
              </w:rPr>
            </w:pPr>
            <w:r w:rsidRPr="00605307">
              <w:rPr>
                <w:rFonts w:eastAsia="Times New Roman"/>
                <w:lang w:eastAsia="de-DE"/>
              </w:rPr>
              <w:t>Untergewichtung</w:t>
            </w:r>
          </w:p>
          <w:p w14:paraId="35D65AD5" w14:textId="77777777" w:rsidR="00605307" w:rsidRPr="00605307" w:rsidRDefault="00605307" w:rsidP="00605307">
            <w:pPr>
              <w:tabs>
                <w:tab w:val="left" w:pos="1134"/>
                <w:tab w:val="left" w:pos="4253"/>
              </w:tabs>
              <w:autoSpaceDE w:val="0"/>
              <w:autoSpaceDN w:val="0"/>
              <w:adjustRightInd w:val="0"/>
              <w:spacing w:after="120" w:line="276" w:lineRule="auto"/>
              <w:jc w:val="center"/>
              <w:rPr>
                <w:rFonts w:eastAsia="Times New Roman"/>
                <w:lang w:eastAsia="de-DE"/>
              </w:rPr>
            </w:pPr>
            <w:r w:rsidRPr="00605307">
              <w:rPr>
                <w:rFonts w:eastAsia="Times New Roman"/>
                <w:lang w:eastAsia="de-DE"/>
              </w:rPr>
              <w:t xml:space="preserve">Max. </w:t>
            </w:r>
            <w:r w:rsidRPr="00605307">
              <w:rPr>
                <w:rFonts w:eastAsia="Times New Roman"/>
                <w:lang w:eastAsia="de-DE"/>
              </w:rPr>
              <w:br/>
              <w:t>Punkte</w:t>
            </w:r>
          </w:p>
        </w:tc>
      </w:tr>
      <w:tr w:rsidR="00605307" w:rsidRPr="00605307" w14:paraId="1EC0AA8E" w14:textId="77777777" w:rsidTr="00597BB8">
        <w:tc>
          <w:tcPr>
            <w:tcW w:w="692" w:type="dxa"/>
          </w:tcPr>
          <w:p w14:paraId="4B2D32D3" w14:textId="77777777" w:rsidR="00605307" w:rsidRPr="00605307" w:rsidRDefault="00605307" w:rsidP="00605307">
            <w:pPr>
              <w:tabs>
                <w:tab w:val="left" w:pos="1134"/>
                <w:tab w:val="left" w:pos="4253"/>
              </w:tabs>
              <w:autoSpaceDE w:val="0"/>
              <w:autoSpaceDN w:val="0"/>
              <w:adjustRightInd w:val="0"/>
              <w:spacing w:after="120" w:line="276" w:lineRule="auto"/>
              <w:rPr>
                <w:rFonts w:eastAsia="Times New Roman"/>
                <w:b/>
                <w:bCs/>
                <w:lang w:eastAsia="de-DE"/>
              </w:rPr>
            </w:pPr>
            <w:r w:rsidRPr="00605307">
              <w:rPr>
                <w:rFonts w:eastAsia="Times New Roman"/>
                <w:b/>
                <w:bCs/>
                <w:lang w:eastAsia="de-DE"/>
              </w:rPr>
              <w:t>1</w:t>
            </w:r>
          </w:p>
        </w:tc>
        <w:tc>
          <w:tcPr>
            <w:tcW w:w="1832" w:type="dxa"/>
          </w:tcPr>
          <w:p w14:paraId="2003B560" w14:textId="77777777" w:rsidR="00605307" w:rsidRPr="00605307" w:rsidRDefault="00605307" w:rsidP="00605307">
            <w:pPr>
              <w:tabs>
                <w:tab w:val="left" w:pos="1134"/>
                <w:tab w:val="left" w:pos="4253"/>
              </w:tabs>
              <w:autoSpaceDE w:val="0"/>
              <w:autoSpaceDN w:val="0"/>
              <w:adjustRightInd w:val="0"/>
              <w:spacing w:after="120" w:line="276" w:lineRule="auto"/>
              <w:rPr>
                <w:rFonts w:eastAsia="Times New Roman"/>
                <w:b/>
                <w:bCs/>
                <w:lang w:eastAsia="de-DE"/>
              </w:rPr>
            </w:pPr>
            <w:r w:rsidRPr="00605307">
              <w:rPr>
                <w:rFonts w:eastAsia="Times New Roman"/>
                <w:b/>
                <w:bCs/>
                <w:lang w:eastAsia="de-DE"/>
              </w:rPr>
              <w:t>Gesamt</w:t>
            </w:r>
          </w:p>
        </w:tc>
        <w:tc>
          <w:tcPr>
            <w:tcW w:w="1413" w:type="dxa"/>
          </w:tcPr>
          <w:p w14:paraId="4951ECDB" w14:textId="77777777" w:rsidR="00605307" w:rsidRPr="00605307" w:rsidRDefault="00605307" w:rsidP="00605307">
            <w:pPr>
              <w:tabs>
                <w:tab w:val="left" w:pos="1134"/>
                <w:tab w:val="left" w:pos="4253"/>
              </w:tabs>
              <w:autoSpaceDE w:val="0"/>
              <w:autoSpaceDN w:val="0"/>
              <w:adjustRightInd w:val="0"/>
              <w:spacing w:after="120" w:line="276" w:lineRule="auto"/>
              <w:jc w:val="center"/>
              <w:rPr>
                <w:rFonts w:eastAsia="Times New Roman"/>
                <w:b/>
                <w:bCs/>
                <w:lang w:eastAsia="de-DE"/>
              </w:rPr>
            </w:pPr>
            <w:r w:rsidRPr="00605307">
              <w:rPr>
                <w:rFonts w:eastAsia="Times New Roman"/>
                <w:b/>
                <w:bCs/>
                <w:lang w:eastAsia="de-DE"/>
              </w:rPr>
              <w:t xml:space="preserve">100 </w:t>
            </w:r>
          </w:p>
        </w:tc>
        <w:tc>
          <w:tcPr>
            <w:tcW w:w="3410" w:type="dxa"/>
          </w:tcPr>
          <w:p w14:paraId="66F86440" w14:textId="77777777" w:rsidR="00605307" w:rsidRPr="00605307" w:rsidRDefault="00605307" w:rsidP="00605307">
            <w:pPr>
              <w:tabs>
                <w:tab w:val="left" w:pos="1134"/>
                <w:tab w:val="left" w:pos="4253"/>
              </w:tabs>
              <w:autoSpaceDE w:val="0"/>
              <w:autoSpaceDN w:val="0"/>
              <w:adjustRightInd w:val="0"/>
              <w:spacing w:after="120" w:line="276" w:lineRule="auto"/>
              <w:rPr>
                <w:rFonts w:eastAsia="Times New Roman"/>
                <w:lang w:eastAsia="de-DE"/>
              </w:rPr>
            </w:pPr>
          </w:p>
        </w:tc>
        <w:tc>
          <w:tcPr>
            <w:tcW w:w="1867" w:type="dxa"/>
          </w:tcPr>
          <w:p w14:paraId="622ACB28" w14:textId="77777777" w:rsidR="00605307" w:rsidRPr="00605307" w:rsidRDefault="00605307" w:rsidP="00605307">
            <w:pPr>
              <w:tabs>
                <w:tab w:val="left" w:pos="1134"/>
                <w:tab w:val="left" w:pos="4253"/>
              </w:tabs>
              <w:autoSpaceDE w:val="0"/>
              <w:autoSpaceDN w:val="0"/>
              <w:adjustRightInd w:val="0"/>
              <w:spacing w:after="120" w:line="276" w:lineRule="auto"/>
              <w:jc w:val="center"/>
              <w:rPr>
                <w:rFonts w:eastAsia="Times New Roman"/>
                <w:lang w:eastAsia="de-DE"/>
              </w:rPr>
            </w:pPr>
          </w:p>
        </w:tc>
      </w:tr>
      <w:tr w:rsidR="00605307" w:rsidRPr="00605307" w14:paraId="14BA2811" w14:textId="77777777" w:rsidTr="00597BB8">
        <w:tc>
          <w:tcPr>
            <w:tcW w:w="692" w:type="dxa"/>
          </w:tcPr>
          <w:p w14:paraId="605BC813" w14:textId="77777777" w:rsidR="00605307" w:rsidRPr="00605307" w:rsidRDefault="00605307" w:rsidP="00605307">
            <w:pPr>
              <w:tabs>
                <w:tab w:val="left" w:pos="1134"/>
                <w:tab w:val="left" w:pos="4253"/>
              </w:tabs>
              <w:autoSpaceDE w:val="0"/>
              <w:autoSpaceDN w:val="0"/>
              <w:adjustRightInd w:val="0"/>
              <w:spacing w:after="120" w:line="276" w:lineRule="auto"/>
              <w:rPr>
                <w:rFonts w:eastAsia="Times New Roman"/>
                <w:b/>
                <w:bCs/>
                <w:lang w:eastAsia="de-DE"/>
              </w:rPr>
            </w:pPr>
            <w:r w:rsidRPr="00605307">
              <w:rPr>
                <w:rFonts w:eastAsia="Times New Roman"/>
                <w:b/>
                <w:bCs/>
                <w:lang w:eastAsia="de-DE"/>
              </w:rPr>
              <w:t>2</w:t>
            </w:r>
          </w:p>
        </w:tc>
        <w:tc>
          <w:tcPr>
            <w:tcW w:w="1832" w:type="dxa"/>
          </w:tcPr>
          <w:p w14:paraId="3C176D79" w14:textId="77777777" w:rsidR="00605307" w:rsidRPr="00605307" w:rsidRDefault="00605307" w:rsidP="00605307">
            <w:pPr>
              <w:tabs>
                <w:tab w:val="left" w:pos="1134"/>
                <w:tab w:val="left" w:pos="4253"/>
              </w:tabs>
              <w:autoSpaceDE w:val="0"/>
              <w:autoSpaceDN w:val="0"/>
              <w:adjustRightInd w:val="0"/>
              <w:spacing w:after="120" w:line="276" w:lineRule="auto"/>
              <w:rPr>
                <w:rFonts w:eastAsia="Times New Roman"/>
                <w:b/>
                <w:bCs/>
                <w:lang w:eastAsia="de-DE"/>
              </w:rPr>
            </w:pPr>
            <w:r w:rsidRPr="00605307">
              <w:rPr>
                <w:rFonts w:eastAsia="Times New Roman"/>
                <w:b/>
                <w:bCs/>
                <w:lang w:eastAsia="de-DE"/>
              </w:rPr>
              <w:t>Preis</w:t>
            </w:r>
          </w:p>
        </w:tc>
        <w:tc>
          <w:tcPr>
            <w:tcW w:w="1413" w:type="dxa"/>
          </w:tcPr>
          <w:p w14:paraId="69CF9C5D" w14:textId="77777777" w:rsidR="00605307" w:rsidRPr="00605307" w:rsidRDefault="00605307" w:rsidP="00605307">
            <w:pPr>
              <w:tabs>
                <w:tab w:val="left" w:pos="1134"/>
                <w:tab w:val="left" w:pos="4253"/>
              </w:tabs>
              <w:autoSpaceDE w:val="0"/>
              <w:autoSpaceDN w:val="0"/>
              <w:adjustRightInd w:val="0"/>
              <w:spacing w:after="120" w:line="276" w:lineRule="auto"/>
              <w:jc w:val="center"/>
              <w:rPr>
                <w:rFonts w:eastAsia="Times New Roman"/>
                <w:b/>
                <w:bCs/>
                <w:lang w:eastAsia="de-DE"/>
              </w:rPr>
            </w:pPr>
            <w:r w:rsidRPr="00605307">
              <w:rPr>
                <w:rFonts w:eastAsia="Times New Roman"/>
                <w:b/>
                <w:bCs/>
                <w:lang w:eastAsia="de-DE"/>
              </w:rPr>
              <w:t>35</w:t>
            </w:r>
          </w:p>
        </w:tc>
        <w:tc>
          <w:tcPr>
            <w:tcW w:w="3410" w:type="dxa"/>
          </w:tcPr>
          <w:p w14:paraId="5CAE7AB8" w14:textId="77777777" w:rsidR="00605307" w:rsidRPr="00605307" w:rsidRDefault="00605307" w:rsidP="00605307">
            <w:pPr>
              <w:tabs>
                <w:tab w:val="left" w:pos="1134"/>
                <w:tab w:val="left" w:pos="4253"/>
              </w:tabs>
              <w:autoSpaceDE w:val="0"/>
              <w:autoSpaceDN w:val="0"/>
              <w:adjustRightInd w:val="0"/>
              <w:spacing w:after="120" w:line="276" w:lineRule="auto"/>
              <w:rPr>
                <w:rFonts w:eastAsia="Times New Roman"/>
                <w:b/>
                <w:bCs/>
                <w:lang w:eastAsia="de-DE"/>
              </w:rPr>
            </w:pPr>
          </w:p>
        </w:tc>
        <w:tc>
          <w:tcPr>
            <w:tcW w:w="1867" w:type="dxa"/>
          </w:tcPr>
          <w:p w14:paraId="2CA6C401" w14:textId="77777777" w:rsidR="00605307" w:rsidRPr="00605307" w:rsidRDefault="00605307" w:rsidP="00605307">
            <w:pPr>
              <w:tabs>
                <w:tab w:val="left" w:pos="1134"/>
                <w:tab w:val="left" w:pos="4253"/>
              </w:tabs>
              <w:autoSpaceDE w:val="0"/>
              <w:autoSpaceDN w:val="0"/>
              <w:adjustRightInd w:val="0"/>
              <w:spacing w:after="120" w:line="276" w:lineRule="auto"/>
              <w:jc w:val="center"/>
              <w:rPr>
                <w:rFonts w:eastAsia="Times New Roman"/>
                <w:b/>
                <w:bCs/>
                <w:lang w:eastAsia="de-DE"/>
              </w:rPr>
            </w:pPr>
          </w:p>
        </w:tc>
      </w:tr>
      <w:tr w:rsidR="00605307" w:rsidRPr="00605307" w14:paraId="284EC84E" w14:textId="77777777" w:rsidTr="00597BB8">
        <w:tc>
          <w:tcPr>
            <w:tcW w:w="692" w:type="dxa"/>
          </w:tcPr>
          <w:p w14:paraId="449FD583" w14:textId="77777777" w:rsidR="00605307" w:rsidRPr="00605307" w:rsidRDefault="00605307" w:rsidP="00605307">
            <w:pPr>
              <w:tabs>
                <w:tab w:val="left" w:pos="1134"/>
                <w:tab w:val="left" w:pos="4253"/>
              </w:tabs>
              <w:autoSpaceDE w:val="0"/>
              <w:autoSpaceDN w:val="0"/>
              <w:adjustRightInd w:val="0"/>
              <w:spacing w:after="120" w:line="276" w:lineRule="auto"/>
              <w:rPr>
                <w:rFonts w:eastAsia="Times New Roman"/>
                <w:b/>
                <w:bCs/>
                <w:lang w:eastAsia="de-DE"/>
              </w:rPr>
            </w:pPr>
            <w:r w:rsidRPr="00605307">
              <w:rPr>
                <w:rFonts w:eastAsia="Times New Roman"/>
                <w:b/>
                <w:bCs/>
                <w:lang w:eastAsia="de-DE"/>
              </w:rPr>
              <w:t>3</w:t>
            </w:r>
          </w:p>
        </w:tc>
        <w:tc>
          <w:tcPr>
            <w:tcW w:w="1832" w:type="dxa"/>
          </w:tcPr>
          <w:p w14:paraId="42CEEB6A" w14:textId="77777777" w:rsidR="00605307" w:rsidRPr="00605307" w:rsidRDefault="00605307" w:rsidP="00605307">
            <w:pPr>
              <w:tabs>
                <w:tab w:val="left" w:pos="1134"/>
                <w:tab w:val="left" w:pos="4253"/>
              </w:tabs>
              <w:autoSpaceDE w:val="0"/>
              <w:autoSpaceDN w:val="0"/>
              <w:adjustRightInd w:val="0"/>
              <w:spacing w:after="120" w:line="276" w:lineRule="auto"/>
              <w:rPr>
                <w:rFonts w:eastAsia="Times New Roman"/>
                <w:b/>
                <w:bCs/>
                <w:lang w:eastAsia="de-DE"/>
              </w:rPr>
            </w:pPr>
            <w:r w:rsidRPr="00605307">
              <w:rPr>
                <w:rFonts w:eastAsia="Times New Roman"/>
                <w:b/>
                <w:bCs/>
                <w:lang w:eastAsia="de-DE"/>
              </w:rPr>
              <w:t>Qualität</w:t>
            </w:r>
          </w:p>
        </w:tc>
        <w:tc>
          <w:tcPr>
            <w:tcW w:w="1413" w:type="dxa"/>
          </w:tcPr>
          <w:p w14:paraId="172A1FC5" w14:textId="7EF78B6C" w:rsidR="00605307" w:rsidRPr="00605307" w:rsidRDefault="001B6ACD" w:rsidP="00605307">
            <w:pPr>
              <w:tabs>
                <w:tab w:val="left" w:pos="1134"/>
                <w:tab w:val="left" w:pos="4253"/>
              </w:tabs>
              <w:autoSpaceDE w:val="0"/>
              <w:autoSpaceDN w:val="0"/>
              <w:adjustRightInd w:val="0"/>
              <w:spacing w:after="120" w:line="276" w:lineRule="auto"/>
              <w:jc w:val="center"/>
              <w:rPr>
                <w:rFonts w:eastAsia="Times New Roman"/>
                <w:b/>
                <w:bCs/>
                <w:lang w:eastAsia="de-DE"/>
              </w:rPr>
            </w:pPr>
            <w:r>
              <w:rPr>
                <w:rFonts w:eastAsia="Times New Roman"/>
                <w:b/>
                <w:bCs/>
                <w:lang w:eastAsia="de-DE"/>
              </w:rPr>
              <w:t>5</w:t>
            </w:r>
            <w:r w:rsidR="00C375B0">
              <w:rPr>
                <w:rFonts w:eastAsia="Times New Roman"/>
                <w:b/>
                <w:bCs/>
                <w:lang w:eastAsia="de-DE"/>
              </w:rPr>
              <w:t>5</w:t>
            </w:r>
          </w:p>
        </w:tc>
        <w:tc>
          <w:tcPr>
            <w:tcW w:w="3410" w:type="dxa"/>
          </w:tcPr>
          <w:p w14:paraId="46118F60" w14:textId="77777777" w:rsidR="00605307" w:rsidRPr="00605307" w:rsidRDefault="00605307" w:rsidP="00605307">
            <w:pPr>
              <w:tabs>
                <w:tab w:val="left" w:pos="1134"/>
                <w:tab w:val="left" w:pos="4253"/>
              </w:tabs>
              <w:autoSpaceDE w:val="0"/>
              <w:autoSpaceDN w:val="0"/>
              <w:adjustRightInd w:val="0"/>
              <w:spacing w:after="120" w:line="276" w:lineRule="auto"/>
              <w:rPr>
                <w:rFonts w:eastAsia="Times New Roman"/>
                <w:b/>
                <w:bCs/>
                <w:lang w:eastAsia="de-DE"/>
              </w:rPr>
            </w:pPr>
          </w:p>
        </w:tc>
        <w:tc>
          <w:tcPr>
            <w:tcW w:w="1867" w:type="dxa"/>
          </w:tcPr>
          <w:p w14:paraId="2AB6224E" w14:textId="77777777" w:rsidR="00605307" w:rsidRPr="00605307" w:rsidRDefault="00605307" w:rsidP="00605307">
            <w:pPr>
              <w:tabs>
                <w:tab w:val="left" w:pos="1134"/>
                <w:tab w:val="left" w:pos="4253"/>
              </w:tabs>
              <w:autoSpaceDE w:val="0"/>
              <w:autoSpaceDN w:val="0"/>
              <w:adjustRightInd w:val="0"/>
              <w:spacing w:after="120" w:line="276" w:lineRule="auto"/>
              <w:jc w:val="center"/>
              <w:rPr>
                <w:rFonts w:eastAsia="Times New Roman"/>
                <w:b/>
                <w:bCs/>
                <w:lang w:eastAsia="de-DE"/>
              </w:rPr>
            </w:pPr>
          </w:p>
        </w:tc>
      </w:tr>
      <w:tr w:rsidR="00605307" w:rsidRPr="00605307" w14:paraId="4571F776" w14:textId="77777777" w:rsidTr="00597BB8">
        <w:tc>
          <w:tcPr>
            <w:tcW w:w="692" w:type="dxa"/>
          </w:tcPr>
          <w:p w14:paraId="71671420" w14:textId="77777777" w:rsidR="00605307" w:rsidRPr="00605307" w:rsidRDefault="00605307" w:rsidP="00605307">
            <w:pPr>
              <w:tabs>
                <w:tab w:val="left" w:pos="1134"/>
                <w:tab w:val="left" w:pos="4253"/>
              </w:tabs>
              <w:autoSpaceDE w:val="0"/>
              <w:autoSpaceDN w:val="0"/>
              <w:adjustRightInd w:val="0"/>
              <w:spacing w:after="120" w:line="276" w:lineRule="auto"/>
              <w:rPr>
                <w:rFonts w:eastAsia="Times New Roman"/>
                <w:lang w:eastAsia="de-DE"/>
              </w:rPr>
            </w:pPr>
            <w:r w:rsidRPr="00605307">
              <w:rPr>
                <w:rFonts w:eastAsia="Times New Roman"/>
                <w:lang w:eastAsia="de-DE"/>
              </w:rPr>
              <w:t>3.1</w:t>
            </w:r>
          </w:p>
        </w:tc>
        <w:tc>
          <w:tcPr>
            <w:tcW w:w="1832" w:type="dxa"/>
          </w:tcPr>
          <w:p w14:paraId="1A7C0DE2" w14:textId="77777777" w:rsidR="00605307" w:rsidRPr="00605307" w:rsidRDefault="00605307" w:rsidP="00605307">
            <w:pPr>
              <w:tabs>
                <w:tab w:val="left" w:pos="1134"/>
                <w:tab w:val="left" w:pos="4253"/>
              </w:tabs>
              <w:autoSpaceDE w:val="0"/>
              <w:autoSpaceDN w:val="0"/>
              <w:adjustRightInd w:val="0"/>
              <w:spacing w:after="120" w:line="276" w:lineRule="auto"/>
              <w:rPr>
                <w:rFonts w:eastAsia="Times New Roman"/>
                <w:lang w:eastAsia="de-DE"/>
              </w:rPr>
            </w:pPr>
          </w:p>
        </w:tc>
        <w:tc>
          <w:tcPr>
            <w:tcW w:w="1413" w:type="dxa"/>
          </w:tcPr>
          <w:p w14:paraId="242D4D20" w14:textId="77777777" w:rsidR="00605307" w:rsidRPr="00605307" w:rsidRDefault="00605307" w:rsidP="00605307">
            <w:pPr>
              <w:tabs>
                <w:tab w:val="left" w:pos="1134"/>
                <w:tab w:val="left" w:pos="4253"/>
              </w:tabs>
              <w:autoSpaceDE w:val="0"/>
              <w:autoSpaceDN w:val="0"/>
              <w:adjustRightInd w:val="0"/>
              <w:spacing w:after="120" w:line="276" w:lineRule="auto"/>
              <w:jc w:val="center"/>
              <w:rPr>
                <w:rFonts w:eastAsia="Times New Roman"/>
                <w:lang w:eastAsia="de-DE"/>
              </w:rPr>
            </w:pPr>
          </w:p>
        </w:tc>
        <w:tc>
          <w:tcPr>
            <w:tcW w:w="3410" w:type="dxa"/>
          </w:tcPr>
          <w:p w14:paraId="78F49D0A" w14:textId="77777777" w:rsidR="00605307" w:rsidRPr="00605307" w:rsidRDefault="00605307" w:rsidP="00605307">
            <w:pPr>
              <w:tabs>
                <w:tab w:val="left" w:pos="1134"/>
                <w:tab w:val="left" w:pos="4253"/>
              </w:tabs>
              <w:autoSpaceDE w:val="0"/>
              <w:autoSpaceDN w:val="0"/>
              <w:adjustRightInd w:val="0"/>
              <w:spacing w:after="120" w:line="276" w:lineRule="auto"/>
              <w:rPr>
                <w:rFonts w:eastAsia="Times New Roman"/>
                <w:lang w:eastAsia="de-DE"/>
              </w:rPr>
            </w:pPr>
            <w:r w:rsidRPr="00605307">
              <w:rPr>
                <w:rFonts w:eastAsia="Times New Roman"/>
                <w:lang w:eastAsia="de-DE"/>
              </w:rPr>
              <w:t>Lieferzeit</w:t>
            </w:r>
          </w:p>
        </w:tc>
        <w:tc>
          <w:tcPr>
            <w:tcW w:w="1867" w:type="dxa"/>
          </w:tcPr>
          <w:p w14:paraId="5B396F5C" w14:textId="77777777" w:rsidR="00605307" w:rsidRPr="00605307" w:rsidRDefault="00605307" w:rsidP="00605307">
            <w:pPr>
              <w:tabs>
                <w:tab w:val="left" w:pos="1134"/>
                <w:tab w:val="left" w:pos="4253"/>
              </w:tabs>
              <w:autoSpaceDE w:val="0"/>
              <w:autoSpaceDN w:val="0"/>
              <w:adjustRightInd w:val="0"/>
              <w:spacing w:after="120" w:line="276" w:lineRule="auto"/>
              <w:jc w:val="center"/>
              <w:rPr>
                <w:rFonts w:eastAsia="Times New Roman"/>
                <w:lang w:eastAsia="de-DE"/>
              </w:rPr>
            </w:pPr>
            <w:r w:rsidRPr="00605307">
              <w:rPr>
                <w:rFonts w:eastAsia="Times New Roman"/>
                <w:lang w:eastAsia="de-DE"/>
              </w:rPr>
              <w:t>10</w:t>
            </w:r>
          </w:p>
        </w:tc>
      </w:tr>
      <w:tr w:rsidR="00605307" w:rsidRPr="00605307" w14:paraId="12258743" w14:textId="77777777" w:rsidTr="00597BB8">
        <w:tc>
          <w:tcPr>
            <w:tcW w:w="692" w:type="dxa"/>
          </w:tcPr>
          <w:p w14:paraId="402F37F1" w14:textId="77777777" w:rsidR="00605307" w:rsidRPr="00605307" w:rsidRDefault="00605307" w:rsidP="00605307">
            <w:pPr>
              <w:tabs>
                <w:tab w:val="left" w:pos="1134"/>
                <w:tab w:val="left" w:pos="4253"/>
              </w:tabs>
              <w:autoSpaceDE w:val="0"/>
              <w:autoSpaceDN w:val="0"/>
              <w:adjustRightInd w:val="0"/>
              <w:spacing w:after="120" w:line="276" w:lineRule="auto"/>
              <w:rPr>
                <w:rFonts w:eastAsia="Times New Roman"/>
                <w:lang w:eastAsia="de-DE"/>
              </w:rPr>
            </w:pPr>
            <w:r w:rsidRPr="00605307">
              <w:rPr>
                <w:rFonts w:eastAsia="Times New Roman"/>
                <w:lang w:eastAsia="de-DE"/>
              </w:rPr>
              <w:t>3.2</w:t>
            </w:r>
          </w:p>
        </w:tc>
        <w:tc>
          <w:tcPr>
            <w:tcW w:w="1832" w:type="dxa"/>
          </w:tcPr>
          <w:p w14:paraId="6E81FCBA" w14:textId="77777777" w:rsidR="00605307" w:rsidRPr="00605307" w:rsidRDefault="00605307" w:rsidP="00605307">
            <w:pPr>
              <w:tabs>
                <w:tab w:val="left" w:pos="1134"/>
                <w:tab w:val="left" w:pos="4253"/>
              </w:tabs>
              <w:autoSpaceDE w:val="0"/>
              <w:autoSpaceDN w:val="0"/>
              <w:adjustRightInd w:val="0"/>
              <w:spacing w:after="120" w:line="276" w:lineRule="auto"/>
              <w:rPr>
                <w:rFonts w:eastAsia="Times New Roman"/>
                <w:lang w:eastAsia="de-DE"/>
              </w:rPr>
            </w:pPr>
          </w:p>
        </w:tc>
        <w:tc>
          <w:tcPr>
            <w:tcW w:w="1413" w:type="dxa"/>
          </w:tcPr>
          <w:p w14:paraId="0BC96628" w14:textId="77777777" w:rsidR="00605307" w:rsidRPr="00605307" w:rsidRDefault="00605307" w:rsidP="00605307">
            <w:pPr>
              <w:tabs>
                <w:tab w:val="left" w:pos="1134"/>
                <w:tab w:val="left" w:pos="4253"/>
              </w:tabs>
              <w:autoSpaceDE w:val="0"/>
              <w:autoSpaceDN w:val="0"/>
              <w:adjustRightInd w:val="0"/>
              <w:spacing w:after="120" w:line="276" w:lineRule="auto"/>
              <w:jc w:val="center"/>
              <w:rPr>
                <w:rFonts w:eastAsia="Times New Roman"/>
                <w:lang w:eastAsia="de-DE"/>
              </w:rPr>
            </w:pPr>
          </w:p>
        </w:tc>
        <w:tc>
          <w:tcPr>
            <w:tcW w:w="3410" w:type="dxa"/>
          </w:tcPr>
          <w:p w14:paraId="4860C64D" w14:textId="77777777" w:rsidR="00605307" w:rsidRPr="00605307" w:rsidRDefault="00605307" w:rsidP="00605307">
            <w:pPr>
              <w:tabs>
                <w:tab w:val="left" w:pos="1134"/>
                <w:tab w:val="left" w:pos="4253"/>
              </w:tabs>
              <w:autoSpaceDE w:val="0"/>
              <w:autoSpaceDN w:val="0"/>
              <w:adjustRightInd w:val="0"/>
              <w:spacing w:after="120" w:line="276" w:lineRule="auto"/>
              <w:rPr>
                <w:rFonts w:eastAsia="Times New Roman"/>
                <w:lang w:eastAsia="de-DE"/>
              </w:rPr>
            </w:pPr>
            <w:r w:rsidRPr="00605307">
              <w:rPr>
                <w:rFonts w:eastAsia="Times New Roman"/>
                <w:lang w:eastAsia="de-DE"/>
              </w:rPr>
              <w:t>Service: Auftragseingang bis Abnahme</w:t>
            </w:r>
          </w:p>
        </w:tc>
        <w:tc>
          <w:tcPr>
            <w:tcW w:w="1867" w:type="dxa"/>
          </w:tcPr>
          <w:p w14:paraId="43A45389" w14:textId="2371D67D" w:rsidR="00605307" w:rsidRPr="00605307" w:rsidRDefault="002E1164" w:rsidP="00605307">
            <w:pPr>
              <w:tabs>
                <w:tab w:val="left" w:pos="1134"/>
                <w:tab w:val="left" w:pos="4253"/>
              </w:tabs>
              <w:autoSpaceDE w:val="0"/>
              <w:autoSpaceDN w:val="0"/>
              <w:adjustRightInd w:val="0"/>
              <w:spacing w:after="120" w:line="276" w:lineRule="auto"/>
              <w:jc w:val="center"/>
              <w:rPr>
                <w:rFonts w:eastAsia="Times New Roman"/>
                <w:lang w:eastAsia="de-DE"/>
              </w:rPr>
            </w:pPr>
            <w:r>
              <w:rPr>
                <w:rFonts w:eastAsia="Times New Roman"/>
                <w:lang w:eastAsia="de-DE"/>
              </w:rPr>
              <w:t>25</w:t>
            </w:r>
          </w:p>
        </w:tc>
      </w:tr>
      <w:tr w:rsidR="00605307" w:rsidRPr="00605307" w14:paraId="15851500" w14:textId="77777777" w:rsidTr="00597BB8">
        <w:tc>
          <w:tcPr>
            <w:tcW w:w="692" w:type="dxa"/>
          </w:tcPr>
          <w:p w14:paraId="44C2DCAC" w14:textId="77777777" w:rsidR="00605307" w:rsidRPr="00605307" w:rsidRDefault="00605307" w:rsidP="00605307">
            <w:pPr>
              <w:tabs>
                <w:tab w:val="left" w:pos="1134"/>
                <w:tab w:val="left" w:pos="4253"/>
              </w:tabs>
              <w:autoSpaceDE w:val="0"/>
              <w:autoSpaceDN w:val="0"/>
              <w:adjustRightInd w:val="0"/>
              <w:spacing w:after="120" w:line="276" w:lineRule="auto"/>
              <w:rPr>
                <w:rFonts w:eastAsia="Times New Roman"/>
                <w:lang w:eastAsia="de-DE"/>
              </w:rPr>
            </w:pPr>
            <w:r w:rsidRPr="00605307">
              <w:rPr>
                <w:rFonts w:eastAsia="Times New Roman"/>
                <w:lang w:eastAsia="de-DE"/>
              </w:rPr>
              <w:t>3.3</w:t>
            </w:r>
          </w:p>
        </w:tc>
        <w:tc>
          <w:tcPr>
            <w:tcW w:w="1832" w:type="dxa"/>
          </w:tcPr>
          <w:p w14:paraId="02988955" w14:textId="77777777" w:rsidR="00605307" w:rsidRPr="00605307" w:rsidRDefault="00605307" w:rsidP="00605307">
            <w:pPr>
              <w:tabs>
                <w:tab w:val="left" w:pos="1134"/>
                <w:tab w:val="left" w:pos="4253"/>
              </w:tabs>
              <w:autoSpaceDE w:val="0"/>
              <w:autoSpaceDN w:val="0"/>
              <w:adjustRightInd w:val="0"/>
              <w:spacing w:after="120" w:line="276" w:lineRule="auto"/>
              <w:rPr>
                <w:rFonts w:eastAsia="Times New Roman"/>
                <w:lang w:eastAsia="de-DE"/>
              </w:rPr>
            </w:pPr>
          </w:p>
        </w:tc>
        <w:tc>
          <w:tcPr>
            <w:tcW w:w="1413" w:type="dxa"/>
          </w:tcPr>
          <w:p w14:paraId="30D92300" w14:textId="77777777" w:rsidR="00605307" w:rsidRPr="00605307" w:rsidRDefault="00605307" w:rsidP="00605307">
            <w:pPr>
              <w:tabs>
                <w:tab w:val="left" w:pos="1134"/>
                <w:tab w:val="left" w:pos="4253"/>
              </w:tabs>
              <w:autoSpaceDE w:val="0"/>
              <w:autoSpaceDN w:val="0"/>
              <w:adjustRightInd w:val="0"/>
              <w:spacing w:after="120" w:line="276" w:lineRule="auto"/>
              <w:jc w:val="center"/>
              <w:rPr>
                <w:rFonts w:eastAsia="Times New Roman"/>
                <w:lang w:eastAsia="de-DE"/>
              </w:rPr>
            </w:pPr>
          </w:p>
        </w:tc>
        <w:tc>
          <w:tcPr>
            <w:tcW w:w="3410" w:type="dxa"/>
          </w:tcPr>
          <w:p w14:paraId="1520756C" w14:textId="77777777" w:rsidR="00605307" w:rsidRPr="00605307" w:rsidRDefault="00605307" w:rsidP="00605307">
            <w:pPr>
              <w:tabs>
                <w:tab w:val="left" w:pos="1134"/>
                <w:tab w:val="left" w:pos="4253"/>
              </w:tabs>
              <w:autoSpaceDE w:val="0"/>
              <w:autoSpaceDN w:val="0"/>
              <w:adjustRightInd w:val="0"/>
              <w:spacing w:after="120" w:line="276" w:lineRule="auto"/>
              <w:rPr>
                <w:rFonts w:eastAsia="Times New Roman"/>
                <w:lang w:eastAsia="de-DE"/>
              </w:rPr>
            </w:pPr>
            <w:r w:rsidRPr="00605307">
              <w:rPr>
                <w:rFonts w:eastAsia="Times New Roman"/>
                <w:lang w:eastAsia="de-DE"/>
              </w:rPr>
              <w:t>Service: Reklamation</w:t>
            </w:r>
          </w:p>
        </w:tc>
        <w:tc>
          <w:tcPr>
            <w:tcW w:w="1867" w:type="dxa"/>
          </w:tcPr>
          <w:p w14:paraId="1945601E" w14:textId="379875CB" w:rsidR="00605307" w:rsidRPr="00605307" w:rsidRDefault="002E1164" w:rsidP="00605307">
            <w:pPr>
              <w:tabs>
                <w:tab w:val="left" w:pos="1134"/>
                <w:tab w:val="left" w:pos="4253"/>
              </w:tabs>
              <w:autoSpaceDE w:val="0"/>
              <w:autoSpaceDN w:val="0"/>
              <w:adjustRightInd w:val="0"/>
              <w:spacing w:after="120" w:line="276" w:lineRule="auto"/>
              <w:jc w:val="center"/>
              <w:rPr>
                <w:rFonts w:eastAsia="Times New Roman"/>
                <w:lang w:eastAsia="de-DE"/>
              </w:rPr>
            </w:pPr>
            <w:r>
              <w:rPr>
                <w:rFonts w:eastAsia="Times New Roman"/>
                <w:lang w:eastAsia="de-DE"/>
              </w:rPr>
              <w:t>10</w:t>
            </w:r>
          </w:p>
        </w:tc>
      </w:tr>
      <w:tr w:rsidR="00605307" w:rsidRPr="00605307" w14:paraId="44761907" w14:textId="77777777" w:rsidTr="00597BB8">
        <w:tc>
          <w:tcPr>
            <w:tcW w:w="692" w:type="dxa"/>
          </w:tcPr>
          <w:p w14:paraId="2D835A06" w14:textId="77777777" w:rsidR="00605307" w:rsidRPr="00605307" w:rsidRDefault="00605307" w:rsidP="00605307">
            <w:pPr>
              <w:tabs>
                <w:tab w:val="left" w:pos="1134"/>
                <w:tab w:val="left" w:pos="4253"/>
              </w:tabs>
              <w:autoSpaceDE w:val="0"/>
              <w:autoSpaceDN w:val="0"/>
              <w:adjustRightInd w:val="0"/>
              <w:spacing w:after="120" w:line="276" w:lineRule="auto"/>
              <w:rPr>
                <w:rFonts w:eastAsia="Times New Roman"/>
                <w:lang w:eastAsia="de-DE"/>
              </w:rPr>
            </w:pPr>
            <w:r w:rsidRPr="00605307">
              <w:rPr>
                <w:rFonts w:eastAsia="Times New Roman"/>
                <w:lang w:eastAsia="de-DE"/>
              </w:rPr>
              <w:t>3.4</w:t>
            </w:r>
          </w:p>
        </w:tc>
        <w:tc>
          <w:tcPr>
            <w:tcW w:w="1832" w:type="dxa"/>
          </w:tcPr>
          <w:p w14:paraId="2321546D" w14:textId="77777777" w:rsidR="00605307" w:rsidRPr="00605307" w:rsidRDefault="00605307" w:rsidP="00605307">
            <w:pPr>
              <w:tabs>
                <w:tab w:val="left" w:pos="1134"/>
                <w:tab w:val="left" w:pos="4253"/>
              </w:tabs>
              <w:autoSpaceDE w:val="0"/>
              <w:autoSpaceDN w:val="0"/>
              <w:adjustRightInd w:val="0"/>
              <w:spacing w:after="120" w:line="276" w:lineRule="auto"/>
              <w:rPr>
                <w:rFonts w:eastAsia="Times New Roman"/>
                <w:lang w:eastAsia="de-DE"/>
              </w:rPr>
            </w:pPr>
          </w:p>
        </w:tc>
        <w:tc>
          <w:tcPr>
            <w:tcW w:w="1413" w:type="dxa"/>
          </w:tcPr>
          <w:p w14:paraId="50B08E92" w14:textId="77777777" w:rsidR="00605307" w:rsidRPr="00605307" w:rsidRDefault="00605307" w:rsidP="00605307">
            <w:pPr>
              <w:tabs>
                <w:tab w:val="left" w:pos="1134"/>
                <w:tab w:val="left" w:pos="4253"/>
              </w:tabs>
              <w:autoSpaceDE w:val="0"/>
              <w:autoSpaceDN w:val="0"/>
              <w:adjustRightInd w:val="0"/>
              <w:spacing w:after="120" w:line="276" w:lineRule="auto"/>
              <w:jc w:val="center"/>
              <w:rPr>
                <w:rFonts w:eastAsia="Times New Roman"/>
                <w:lang w:eastAsia="de-DE"/>
              </w:rPr>
            </w:pPr>
          </w:p>
        </w:tc>
        <w:tc>
          <w:tcPr>
            <w:tcW w:w="3410" w:type="dxa"/>
          </w:tcPr>
          <w:p w14:paraId="205A60FD" w14:textId="77777777" w:rsidR="00605307" w:rsidRPr="00605307" w:rsidRDefault="00605307" w:rsidP="00605307">
            <w:pPr>
              <w:tabs>
                <w:tab w:val="left" w:pos="1134"/>
                <w:tab w:val="left" w:pos="4253"/>
              </w:tabs>
              <w:autoSpaceDE w:val="0"/>
              <w:autoSpaceDN w:val="0"/>
              <w:adjustRightInd w:val="0"/>
              <w:spacing w:after="120" w:line="276" w:lineRule="auto"/>
              <w:rPr>
                <w:rFonts w:eastAsia="Times New Roman"/>
                <w:lang w:eastAsia="de-DE"/>
              </w:rPr>
            </w:pPr>
            <w:r w:rsidRPr="00605307">
              <w:rPr>
                <w:rFonts w:eastAsia="Times New Roman"/>
                <w:lang w:eastAsia="de-DE"/>
              </w:rPr>
              <w:t>Garantie</w:t>
            </w:r>
          </w:p>
        </w:tc>
        <w:tc>
          <w:tcPr>
            <w:tcW w:w="1867" w:type="dxa"/>
          </w:tcPr>
          <w:p w14:paraId="46479D9B" w14:textId="77777777" w:rsidR="00605307" w:rsidRPr="00605307" w:rsidRDefault="00605307" w:rsidP="00605307">
            <w:pPr>
              <w:tabs>
                <w:tab w:val="left" w:pos="1134"/>
                <w:tab w:val="left" w:pos="4253"/>
              </w:tabs>
              <w:autoSpaceDE w:val="0"/>
              <w:autoSpaceDN w:val="0"/>
              <w:adjustRightInd w:val="0"/>
              <w:spacing w:after="120" w:line="276" w:lineRule="auto"/>
              <w:jc w:val="center"/>
              <w:rPr>
                <w:rFonts w:eastAsia="Times New Roman"/>
                <w:lang w:eastAsia="de-DE"/>
              </w:rPr>
            </w:pPr>
            <w:r w:rsidRPr="00605307">
              <w:rPr>
                <w:rFonts w:eastAsia="Times New Roman"/>
                <w:lang w:eastAsia="de-DE"/>
              </w:rPr>
              <w:t>10</w:t>
            </w:r>
          </w:p>
        </w:tc>
      </w:tr>
      <w:tr w:rsidR="00605307" w:rsidRPr="00605307" w14:paraId="0CC474E6" w14:textId="77777777" w:rsidTr="00597BB8">
        <w:tc>
          <w:tcPr>
            <w:tcW w:w="692" w:type="dxa"/>
          </w:tcPr>
          <w:p w14:paraId="01AAF398" w14:textId="77777777" w:rsidR="00605307" w:rsidRPr="00605307" w:rsidRDefault="00605307" w:rsidP="00605307">
            <w:pPr>
              <w:tabs>
                <w:tab w:val="left" w:pos="1134"/>
                <w:tab w:val="left" w:pos="4253"/>
              </w:tabs>
              <w:autoSpaceDE w:val="0"/>
              <w:autoSpaceDN w:val="0"/>
              <w:adjustRightInd w:val="0"/>
              <w:spacing w:after="120" w:line="276" w:lineRule="auto"/>
              <w:rPr>
                <w:rFonts w:eastAsia="Times New Roman"/>
                <w:b/>
                <w:bCs/>
                <w:lang w:eastAsia="de-DE"/>
              </w:rPr>
            </w:pPr>
            <w:r w:rsidRPr="00605307">
              <w:rPr>
                <w:rFonts w:eastAsia="Times New Roman"/>
                <w:b/>
                <w:bCs/>
                <w:lang w:eastAsia="de-DE"/>
              </w:rPr>
              <w:t>4</w:t>
            </w:r>
          </w:p>
        </w:tc>
        <w:tc>
          <w:tcPr>
            <w:tcW w:w="1832" w:type="dxa"/>
          </w:tcPr>
          <w:p w14:paraId="164FBDBA" w14:textId="77777777" w:rsidR="00605307" w:rsidRPr="00605307" w:rsidRDefault="00605307" w:rsidP="00605307">
            <w:pPr>
              <w:tabs>
                <w:tab w:val="left" w:pos="1134"/>
                <w:tab w:val="left" w:pos="4253"/>
              </w:tabs>
              <w:autoSpaceDE w:val="0"/>
              <w:autoSpaceDN w:val="0"/>
              <w:adjustRightInd w:val="0"/>
              <w:spacing w:after="120" w:line="276" w:lineRule="auto"/>
              <w:rPr>
                <w:rFonts w:eastAsia="Times New Roman"/>
                <w:b/>
                <w:bCs/>
                <w:lang w:eastAsia="de-DE"/>
              </w:rPr>
            </w:pPr>
            <w:r w:rsidRPr="00605307">
              <w:rPr>
                <w:rFonts w:eastAsia="Times New Roman"/>
                <w:b/>
                <w:bCs/>
                <w:lang w:eastAsia="de-DE"/>
              </w:rPr>
              <w:t>Nachhaltigkeit</w:t>
            </w:r>
          </w:p>
        </w:tc>
        <w:tc>
          <w:tcPr>
            <w:tcW w:w="1413" w:type="dxa"/>
          </w:tcPr>
          <w:p w14:paraId="0C2E4232" w14:textId="7B083533" w:rsidR="00605307" w:rsidRPr="00605307" w:rsidRDefault="001B6ACD" w:rsidP="00605307">
            <w:pPr>
              <w:tabs>
                <w:tab w:val="left" w:pos="1134"/>
                <w:tab w:val="left" w:pos="4253"/>
              </w:tabs>
              <w:autoSpaceDE w:val="0"/>
              <w:autoSpaceDN w:val="0"/>
              <w:adjustRightInd w:val="0"/>
              <w:spacing w:after="120" w:line="276" w:lineRule="auto"/>
              <w:jc w:val="center"/>
              <w:rPr>
                <w:rFonts w:eastAsia="Times New Roman"/>
                <w:b/>
                <w:bCs/>
                <w:lang w:eastAsia="de-DE"/>
              </w:rPr>
            </w:pPr>
            <w:r>
              <w:rPr>
                <w:rFonts w:eastAsia="Times New Roman"/>
                <w:b/>
                <w:bCs/>
                <w:lang w:eastAsia="de-DE"/>
              </w:rPr>
              <w:t>1</w:t>
            </w:r>
            <w:r w:rsidR="00597BB8">
              <w:rPr>
                <w:rFonts w:eastAsia="Times New Roman"/>
                <w:b/>
                <w:bCs/>
                <w:lang w:eastAsia="de-DE"/>
              </w:rPr>
              <w:t>0</w:t>
            </w:r>
          </w:p>
        </w:tc>
        <w:tc>
          <w:tcPr>
            <w:tcW w:w="3410" w:type="dxa"/>
          </w:tcPr>
          <w:p w14:paraId="65AE366D" w14:textId="77777777" w:rsidR="00605307" w:rsidRPr="00605307" w:rsidRDefault="00605307" w:rsidP="00605307">
            <w:pPr>
              <w:tabs>
                <w:tab w:val="left" w:pos="1134"/>
                <w:tab w:val="left" w:pos="4253"/>
              </w:tabs>
              <w:autoSpaceDE w:val="0"/>
              <w:autoSpaceDN w:val="0"/>
              <w:adjustRightInd w:val="0"/>
              <w:spacing w:after="120" w:line="276" w:lineRule="auto"/>
              <w:rPr>
                <w:rFonts w:eastAsia="Times New Roman"/>
                <w:lang w:eastAsia="de-DE"/>
              </w:rPr>
            </w:pPr>
          </w:p>
        </w:tc>
        <w:tc>
          <w:tcPr>
            <w:tcW w:w="1867" w:type="dxa"/>
          </w:tcPr>
          <w:p w14:paraId="676AF1A0" w14:textId="77777777" w:rsidR="00605307" w:rsidRPr="00605307" w:rsidRDefault="00605307" w:rsidP="00605307">
            <w:pPr>
              <w:tabs>
                <w:tab w:val="left" w:pos="1134"/>
                <w:tab w:val="left" w:pos="4253"/>
              </w:tabs>
              <w:autoSpaceDE w:val="0"/>
              <w:autoSpaceDN w:val="0"/>
              <w:adjustRightInd w:val="0"/>
              <w:spacing w:after="120" w:line="276" w:lineRule="auto"/>
              <w:jc w:val="center"/>
              <w:rPr>
                <w:rFonts w:eastAsia="Times New Roman"/>
                <w:lang w:eastAsia="de-DE"/>
              </w:rPr>
            </w:pPr>
          </w:p>
        </w:tc>
      </w:tr>
      <w:tr w:rsidR="00605307" w:rsidRPr="00605307" w14:paraId="11AEB953" w14:textId="77777777" w:rsidTr="00597BB8">
        <w:tc>
          <w:tcPr>
            <w:tcW w:w="692" w:type="dxa"/>
          </w:tcPr>
          <w:p w14:paraId="67C55300" w14:textId="77777777" w:rsidR="00605307" w:rsidRPr="00605307" w:rsidRDefault="00605307" w:rsidP="00605307">
            <w:pPr>
              <w:tabs>
                <w:tab w:val="left" w:pos="1134"/>
                <w:tab w:val="left" w:pos="4253"/>
              </w:tabs>
              <w:autoSpaceDE w:val="0"/>
              <w:autoSpaceDN w:val="0"/>
              <w:adjustRightInd w:val="0"/>
              <w:spacing w:after="120" w:line="276" w:lineRule="auto"/>
              <w:rPr>
                <w:rFonts w:eastAsia="Times New Roman"/>
                <w:b/>
                <w:bCs/>
                <w:lang w:eastAsia="de-DE"/>
              </w:rPr>
            </w:pPr>
            <w:r w:rsidRPr="00605307">
              <w:rPr>
                <w:rFonts w:eastAsia="Times New Roman"/>
                <w:b/>
                <w:bCs/>
                <w:lang w:eastAsia="de-DE"/>
              </w:rPr>
              <w:t>4.1</w:t>
            </w:r>
          </w:p>
        </w:tc>
        <w:tc>
          <w:tcPr>
            <w:tcW w:w="1832" w:type="dxa"/>
          </w:tcPr>
          <w:p w14:paraId="180E10BA" w14:textId="77777777" w:rsidR="00605307" w:rsidRPr="00605307" w:rsidRDefault="00605307" w:rsidP="00605307">
            <w:pPr>
              <w:tabs>
                <w:tab w:val="left" w:pos="1134"/>
                <w:tab w:val="left" w:pos="4253"/>
              </w:tabs>
              <w:autoSpaceDE w:val="0"/>
              <w:autoSpaceDN w:val="0"/>
              <w:adjustRightInd w:val="0"/>
              <w:spacing w:after="120" w:line="276" w:lineRule="auto"/>
              <w:rPr>
                <w:rFonts w:eastAsia="Times New Roman"/>
                <w:b/>
                <w:bCs/>
                <w:lang w:eastAsia="de-DE"/>
              </w:rPr>
            </w:pPr>
          </w:p>
        </w:tc>
        <w:tc>
          <w:tcPr>
            <w:tcW w:w="1413" w:type="dxa"/>
          </w:tcPr>
          <w:p w14:paraId="6EA46E5C" w14:textId="77777777" w:rsidR="00605307" w:rsidRPr="00605307" w:rsidRDefault="00605307" w:rsidP="00605307">
            <w:pPr>
              <w:tabs>
                <w:tab w:val="left" w:pos="1134"/>
                <w:tab w:val="left" w:pos="4253"/>
              </w:tabs>
              <w:autoSpaceDE w:val="0"/>
              <w:autoSpaceDN w:val="0"/>
              <w:adjustRightInd w:val="0"/>
              <w:spacing w:after="120" w:line="276" w:lineRule="auto"/>
              <w:jc w:val="center"/>
              <w:rPr>
                <w:rFonts w:eastAsia="Times New Roman"/>
                <w:b/>
                <w:bCs/>
                <w:lang w:eastAsia="de-DE"/>
              </w:rPr>
            </w:pPr>
          </w:p>
        </w:tc>
        <w:tc>
          <w:tcPr>
            <w:tcW w:w="3410" w:type="dxa"/>
          </w:tcPr>
          <w:p w14:paraId="352AA181" w14:textId="77777777" w:rsidR="00605307" w:rsidRPr="00605307" w:rsidRDefault="00605307" w:rsidP="00605307">
            <w:pPr>
              <w:tabs>
                <w:tab w:val="left" w:pos="1134"/>
                <w:tab w:val="left" w:pos="4253"/>
              </w:tabs>
              <w:autoSpaceDE w:val="0"/>
              <w:autoSpaceDN w:val="0"/>
              <w:adjustRightInd w:val="0"/>
              <w:spacing w:after="120" w:line="276" w:lineRule="auto"/>
              <w:rPr>
                <w:rFonts w:eastAsia="Times New Roman"/>
                <w:lang w:eastAsia="de-DE"/>
              </w:rPr>
            </w:pPr>
            <w:r w:rsidRPr="00605307">
              <w:t>Recyclingfähigkeit</w:t>
            </w:r>
          </w:p>
        </w:tc>
        <w:tc>
          <w:tcPr>
            <w:tcW w:w="1867" w:type="dxa"/>
          </w:tcPr>
          <w:p w14:paraId="3F82A2DC" w14:textId="41812F85" w:rsidR="00605307" w:rsidRPr="00605307" w:rsidRDefault="006B3C66" w:rsidP="00605307">
            <w:pPr>
              <w:tabs>
                <w:tab w:val="left" w:pos="1134"/>
                <w:tab w:val="left" w:pos="4253"/>
              </w:tabs>
              <w:autoSpaceDE w:val="0"/>
              <w:autoSpaceDN w:val="0"/>
              <w:adjustRightInd w:val="0"/>
              <w:spacing w:after="120" w:line="276" w:lineRule="auto"/>
              <w:jc w:val="center"/>
              <w:rPr>
                <w:rFonts w:eastAsia="Times New Roman"/>
                <w:lang w:eastAsia="de-DE"/>
              </w:rPr>
            </w:pPr>
            <w:r>
              <w:rPr>
                <w:rFonts w:eastAsia="Times New Roman"/>
                <w:lang w:eastAsia="de-DE"/>
              </w:rPr>
              <w:t>6</w:t>
            </w:r>
          </w:p>
        </w:tc>
      </w:tr>
      <w:tr w:rsidR="00605307" w:rsidRPr="00605307" w14:paraId="7E03BAA6" w14:textId="77777777" w:rsidTr="00597BB8">
        <w:tc>
          <w:tcPr>
            <w:tcW w:w="692" w:type="dxa"/>
          </w:tcPr>
          <w:p w14:paraId="7708721A" w14:textId="77777777" w:rsidR="00605307" w:rsidRPr="00605307" w:rsidRDefault="00605307" w:rsidP="00605307">
            <w:pPr>
              <w:tabs>
                <w:tab w:val="left" w:pos="1134"/>
                <w:tab w:val="left" w:pos="4253"/>
              </w:tabs>
              <w:autoSpaceDE w:val="0"/>
              <w:autoSpaceDN w:val="0"/>
              <w:adjustRightInd w:val="0"/>
              <w:spacing w:after="120" w:line="276" w:lineRule="auto"/>
              <w:rPr>
                <w:rFonts w:eastAsia="Times New Roman"/>
                <w:b/>
                <w:bCs/>
                <w:lang w:eastAsia="de-DE"/>
              </w:rPr>
            </w:pPr>
            <w:r w:rsidRPr="00605307">
              <w:rPr>
                <w:rFonts w:eastAsia="Times New Roman"/>
                <w:b/>
                <w:bCs/>
                <w:lang w:eastAsia="de-DE"/>
              </w:rPr>
              <w:t>4.2</w:t>
            </w:r>
          </w:p>
        </w:tc>
        <w:tc>
          <w:tcPr>
            <w:tcW w:w="1832" w:type="dxa"/>
          </w:tcPr>
          <w:p w14:paraId="1A0E3E31" w14:textId="77777777" w:rsidR="00605307" w:rsidRPr="00605307" w:rsidRDefault="00605307" w:rsidP="00605307">
            <w:pPr>
              <w:tabs>
                <w:tab w:val="left" w:pos="1134"/>
                <w:tab w:val="left" w:pos="4253"/>
              </w:tabs>
              <w:autoSpaceDE w:val="0"/>
              <w:autoSpaceDN w:val="0"/>
              <w:adjustRightInd w:val="0"/>
              <w:spacing w:after="120" w:line="276" w:lineRule="auto"/>
              <w:rPr>
                <w:rFonts w:eastAsia="Times New Roman"/>
                <w:b/>
                <w:bCs/>
                <w:lang w:eastAsia="de-DE"/>
              </w:rPr>
            </w:pPr>
          </w:p>
        </w:tc>
        <w:tc>
          <w:tcPr>
            <w:tcW w:w="1413" w:type="dxa"/>
          </w:tcPr>
          <w:p w14:paraId="2F74A343" w14:textId="77777777" w:rsidR="00605307" w:rsidRPr="00605307" w:rsidRDefault="00605307" w:rsidP="00605307">
            <w:pPr>
              <w:tabs>
                <w:tab w:val="left" w:pos="1134"/>
                <w:tab w:val="left" w:pos="4253"/>
              </w:tabs>
              <w:autoSpaceDE w:val="0"/>
              <w:autoSpaceDN w:val="0"/>
              <w:adjustRightInd w:val="0"/>
              <w:spacing w:after="120" w:line="276" w:lineRule="auto"/>
              <w:jc w:val="center"/>
              <w:rPr>
                <w:rFonts w:eastAsia="Times New Roman"/>
                <w:b/>
                <w:bCs/>
                <w:lang w:eastAsia="de-DE"/>
              </w:rPr>
            </w:pPr>
          </w:p>
        </w:tc>
        <w:tc>
          <w:tcPr>
            <w:tcW w:w="3410" w:type="dxa"/>
          </w:tcPr>
          <w:p w14:paraId="28A8036E" w14:textId="77777777" w:rsidR="00605307" w:rsidRPr="00605307" w:rsidRDefault="00605307" w:rsidP="00605307">
            <w:pPr>
              <w:tabs>
                <w:tab w:val="left" w:pos="1134"/>
                <w:tab w:val="left" w:pos="4253"/>
              </w:tabs>
              <w:autoSpaceDE w:val="0"/>
              <w:autoSpaceDN w:val="0"/>
              <w:adjustRightInd w:val="0"/>
              <w:spacing w:after="120" w:line="276" w:lineRule="auto"/>
            </w:pPr>
            <w:r w:rsidRPr="00605307">
              <w:t>Entfernung der Produktionsstätte/n</w:t>
            </w:r>
          </w:p>
        </w:tc>
        <w:tc>
          <w:tcPr>
            <w:tcW w:w="1867" w:type="dxa"/>
          </w:tcPr>
          <w:p w14:paraId="50984E61" w14:textId="77777777" w:rsidR="00605307" w:rsidRPr="00605307" w:rsidRDefault="00605307" w:rsidP="00605307">
            <w:pPr>
              <w:tabs>
                <w:tab w:val="left" w:pos="1134"/>
                <w:tab w:val="left" w:pos="4253"/>
              </w:tabs>
              <w:autoSpaceDE w:val="0"/>
              <w:autoSpaceDN w:val="0"/>
              <w:adjustRightInd w:val="0"/>
              <w:spacing w:after="120" w:line="276" w:lineRule="auto"/>
              <w:jc w:val="center"/>
              <w:rPr>
                <w:rFonts w:eastAsia="Times New Roman"/>
                <w:lang w:eastAsia="de-DE"/>
              </w:rPr>
            </w:pPr>
            <w:r w:rsidRPr="00605307">
              <w:rPr>
                <w:rFonts w:eastAsia="Times New Roman"/>
                <w:lang w:eastAsia="de-DE"/>
              </w:rPr>
              <w:t>4</w:t>
            </w:r>
          </w:p>
        </w:tc>
      </w:tr>
    </w:tbl>
    <w:p w14:paraId="6838A57C" w14:textId="77777777" w:rsidR="00605307" w:rsidRPr="00605307" w:rsidRDefault="00605307" w:rsidP="00605307">
      <w:pPr>
        <w:tabs>
          <w:tab w:val="left" w:pos="1134"/>
          <w:tab w:val="left" w:pos="4253"/>
        </w:tabs>
        <w:autoSpaceDE w:val="0"/>
        <w:autoSpaceDN w:val="0"/>
        <w:adjustRightInd w:val="0"/>
        <w:spacing w:after="120" w:line="276" w:lineRule="auto"/>
        <w:ind w:left="5664" w:hanging="5664"/>
        <w:rPr>
          <w:rFonts w:eastAsia="Times New Roman"/>
          <w:kern w:val="0"/>
          <w:lang w:eastAsia="de-DE"/>
          <w14:ligatures w14:val="none"/>
        </w:rPr>
      </w:pPr>
    </w:p>
    <w:p w14:paraId="60318739" w14:textId="77777777" w:rsidR="00605307" w:rsidRPr="00605307" w:rsidRDefault="00605307" w:rsidP="00605307">
      <w:pPr>
        <w:tabs>
          <w:tab w:val="left" w:pos="1134"/>
          <w:tab w:val="left" w:pos="4253"/>
        </w:tabs>
        <w:autoSpaceDE w:val="0"/>
        <w:autoSpaceDN w:val="0"/>
        <w:adjustRightInd w:val="0"/>
        <w:spacing w:after="120" w:line="276" w:lineRule="auto"/>
        <w:ind w:left="5664" w:hanging="5664"/>
        <w:jc w:val="both"/>
        <w:rPr>
          <w:rFonts w:eastAsia="Times New Roman"/>
          <w:b/>
          <w:bCs/>
          <w:kern w:val="0"/>
          <w:lang w:eastAsia="de-DE"/>
          <w14:ligatures w14:val="none"/>
        </w:rPr>
      </w:pPr>
      <w:r w:rsidRPr="00605307">
        <w:rPr>
          <w:rFonts w:eastAsia="Times New Roman"/>
          <w:b/>
          <w:bCs/>
          <w:kern w:val="0"/>
          <w:lang w:eastAsia="de-DE"/>
          <w14:ligatures w14:val="none"/>
        </w:rPr>
        <w:t xml:space="preserve">2. Zuschlagskriterium Preis: </w:t>
      </w:r>
    </w:p>
    <w:p w14:paraId="671D753D" w14:textId="77777777" w:rsidR="00605307" w:rsidRPr="00605307" w:rsidRDefault="00605307" w:rsidP="00605307">
      <w:pPr>
        <w:jc w:val="both"/>
        <w:rPr>
          <w:kern w:val="0"/>
          <w14:ligatures w14:val="none"/>
        </w:rPr>
      </w:pPr>
      <w:r w:rsidRPr="00605307">
        <w:rPr>
          <w:kern w:val="0"/>
          <w14:ligatures w14:val="none"/>
        </w:rPr>
        <w:t xml:space="preserve">Die Prozentgewichtung wird in berechenbare Punkte umgewandelt. Der günstigste Gesamtnettopreis erhält die volle Punktzahl. Alle weiteren Angebote werden rechnerisch in ein prozentuales Verhältnis der Preise zueinander gestellt und mit Punkten entsprechend anteilmäßig bewertet (bis 2 Nachkommastellen). </w:t>
      </w:r>
    </w:p>
    <w:p w14:paraId="702795B3" w14:textId="77777777" w:rsidR="00605307" w:rsidRPr="00605307" w:rsidRDefault="00605307" w:rsidP="00605307">
      <w:pPr>
        <w:jc w:val="both"/>
        <w:rPr>
          <w:kern w:val="0"/>
          <w14:ligatures w14:val="none"/>
        </w:rPr>
      </w:pPr>
    </w:p>
    <w:tbl>
      <w:tblPr>
        <w:tblpPr w:leftFromText="141" w:rightFromText="141" w:bottomFromText="200" w:vertAnchor="text" w:horzAnchor="margin" w:tblpXSpec="center" w:tblpY="173"/>
        <w:tblW w:w="7300" w:type="dxa"/>
        <w:tblCellMar>
          <w:left w:w="70" w:type="dxa"/>
          <w:right w:w="70" w:type="dxa"/>
        </w:tblCellMar>
        <w:tblLook w:val="04A0" w:firstRow="1" w:lastRow="0" w:firstColumn="1" w:lastColumn="0" w:noHBand="0" w:noVBand="1"/>
      </w:tblPr>
      <w:tblGrid>
        <w:gridCol w:w="1815"/>
        <w:gridCol w:w="2805"/>
        <w:gridCol w:w="2680"/>
      </w:tblGrid>
      <w:tr w:rsidR="00605307" w:rsidRPr="00605307" w14:paraId="3B515065" w14:textId="77777777" w:rsidTr="007C427A">
        <w:trPr>
          <w:cantSplit/>
          <w:trHeight w:val="427"/>
        </w:trPr>
        <w:tc>
          <w:tcPr>
            <w:tcW w:w="1815" w:type="dxa"/>
            <w:vMerge w:val="restart"/>
            <w:noWrap/>
            <w:vAlign w:val="center"/>
            <w:hideMark/>
          </w:tcPr>
          <w:p w14:paraId="39A6ED7D" w14:textId="77777777" w:rsidR="00605307" w:rsidRPr="00605307" w:rsidRDefault="00605307" w:rsidP="00605307">
            <w:pPr>
              <w:spacing w:line="276" w:lineRule="auto"/>
              <w:jc w:val="right"/>
              <w:rPr>
                <w:color w:val="000000"/>
                <w:kern w:val="0"/>
                <w:sz w:val="21"/>
                <w:szCs w:val="21"/>
                <w14:ligatures w14:val="none"/>
              </w:rPr>
            </w:pPr>
            <w:r w:rsidRPr="00605307">
              <w:rPr>
                <w:color w:val="000000"/>
                <w:kern w:val="0"/>
                <w:sz w:val="21"/>
                <w:szCs w:val="21"/>
                <w14:ligatures w14:val="none"/>
              </w:rPr>
              <w:t xml:space="preserve">Formel = </w:t>
            </w:r>
          </w:p>
        </w:tc>
        <w:tc>
          <w:tcPr>
            <w:tcW w:w="2805" w:type="dxa"/>
            <w:tcBorders>
              <w:top w:val="nil"/>
              <w:left w:val="nil"/>
              <w:bottom w:val="single" w:sz="4" w:space="0" w:color="auto"/>
              <w:right w:val="nil"/>
            </w:tcBorders>
            <w:noWrap/>
            <w:vAlign w:val="bottom"/>
            <w:hideMark/>
          </w:tcPr>
          <w:p w14:paraId="53F198D2" w14:textId="77777777" w:rsidR="00605307" w:rsidRPr="00605307" w:rsidRDefault="00605307" w:rsidP="00605307">
            <w:pPr>
              <w:spacing w:line="276" w:lineRule="auto"/>
              <w:jc w:val="center"/>
              <w:rPr>
                <w:color w:val="000000"/>
                <w:kern w:val="0"/>
                <w:sz w:val="21"/>
                <w:szCs w:val="21"/>
                <w14:ligatures w14:val="none"/>
              </w:rPr>
            </w:pPr>
            <w:r w:rsidRPr="00605307">
              <w:rPr>
                <w:color w:val="000000"/>
                <w:kern w:val="0"/>
                <w:sz w:val="21"/>
                <w:szCs w:val="21"/>
                <w14:ligatures w14:val="none"/>
              </w:rPr>
              <w:t>niedrigster Netto Gesamtpreis</w:t>
            </w:r>
          </w:p>
        </w:tc>
        <w:tc>
          <w:tcPr>
            <w:tcW w:w="2680" w:type="dxa"/>
            <w:vMerge w:val="restart"/>
            <w:noWrap/>
            <w:vAlign w:val="center"/>
            <w:hideMark/>
          </w:tcPr>
          <w:p w14:paraId="768083E8" w14:textId="77777777" w:rsidR="00605307" w:rsidRPr="00605307" w:rsidRDefault="00605307" w:rsidP="00605307">
            <w:pPr>
              <w:spacing w:line="276" w:lineRule="auto"/>
              <w:rPr>
                <w:color w:val="000000"/>
                <w:kern w:val="0"/>
                <w:sz w:val="21"/>
                <w:szCs w:val="21"/>
                <w14:ligatures w14:val="none"/>
              </w:rPr>
            </w:pPr>
            <w:r w:rsidRPr="00605307">
              <w:rPr>
                <w:color w:val="000000"/>
                <w:kern w:val="0"/>
                <w:sz w:val="21"/>
                <w:szCs w:val="21"/>
                <w14:ligatures w14:val="none"/>
              </w:rPr>
              <w:t xml:space="preserve"> x  Gewichtungsfaktor (35)</w:t>
            </w:r>
          </w:p>
        </w:tc>
      </w:tr>
      <w:tr w:rsidR="00605307" w:rsidRPr="00605307" w14:paraId="455EB086" w14:textId="77777777" w:rsidTr="007C427A">
        <w:trPr>
          <w:cantSplit/>
          <w:trHeight w:val="427"/>
        </w:trPr>
        <w:tc>
          <w:tcPr>
            <w:tcW w:w="0" w:type="auto"/>
            <w:vMerge/>
            <w:vAlign w:val="center"/>
            <w:hideMark/>
          </w:tcPr>
          <w:p w14:paraId="398608EF" w14:textId="77777777" w:rsidR="00605307" w:rsidRPr="00605307" w:rsidRDefault="00605307" w:rsidP="00605307">
            <w:pPr>
              <w:spacing w:line="276" w:lineRule="auto"/>
              <w:rPr>
                <w:color w:val="000000"/>
                <w:kern w:val="0"/>
                <w:sz w:val="21"/>
                <w:szCs w:val="21"/>
                <w14:ligatures w14:val="none"/>
              </w:rPr>
            </w:pPr>
          </w:p>
        </w:tc>
        <w:tc>
          <w:tcPr>
            <w:tcW w:w="2805" w:type="dxa"/>
            <w:noWrap/>
            <w:vAlign w:val="bottom"/>
            <w:hideMark/>
          </w:tcPr>
          <w:p w14:paraId="66119549" w14:textId="77777777" w:rsidR="00605307" w:rsidRPr="00605307" w:rsidRDefault="00605307" w:rsidP="00605307">
            <w:pPr>
              <w:spacing w:line="276" w:lineRule="auto"/>
              <w:jc w:val="center"/>
              <w:rPr>
                <w:color w:val="000000"/>
                <w:kern w:val="0"/>
                <w:sz w:val="21"/>
                <w:szCs w:val="21"/>
                <w14:ligatures w14:val="none"/>
              </w:rPr>
            </w:pPr>
            <w:r w:rsidRPr="00605307">
              <w:rPr>
                <w:color w:val="000000"/>
                <w:kern w:val="0"/>
                <w:sz w:val="21"/>
                <w:szCs w:val="21"/>
                <w14:ligatures w14:val="none"/>
              </w:rPr>
              <w:t>Eigener Netto Gesamtpreis</w:t>
            </w:r>
          </w:p>
        </w:tc>
        <w:tc>
          <w:tcPr>
            <w:tcW w:w="0" w:type="auto"/>
            <w:vMerge/>
            <w:vAlign w:val="center"/>
            <w:hideMark/>
          </w:tcPr>
          <w:p w14:paraId="4B98F0E7" w14:textId="77777777" w:rsidR="00605307" w:rsidRPr="00605307" w:rsidRDefault="00605307" w:rsidP="00605307">
            <w:pPr>
              <w:spacing w:line="276" w:lineRule="auto"/>
              <w:rPr>
                <w:color w:val="000000"/>
                <w:kern w:val="0"/>
                <w:sz w:val="21"/>
                <w:szCs w:val="21"/>
                <w14:ligatures w14:val="none"/>
              </w:rPr>
            </w:pPr>
          </w:p>
        </w:tc>
      </w:tr>
    </w:tbl>
    <w:p w14:paraId="5CA6E004" w14:textId="77777777" w:rsidR="00605307" w:rsidRPr="00605307" w:rsidRDefault="00605307" w:rsidP="00605307">
      <w:pPr>
        <w:rPr>
          <w:kern w:val="0"/>
          <w14:ligatures w14:val="none"/>
        </w:rPr>
      </w:pPr>
    </w:p>
    <w:p w14:paraId="08ECE368" w14:textId="77777777" w:rsidR="00605307" w:rsidRPr="00605307" w:rsidRDefault="00605307" w:rsidP="00605307">
      <w:pPr>
        <w:rPr>
          <w:kern w:val="0"/>
          <w14:ligatures w14:val="none"/>
        </w:rPr>
      </w:pPr>
    </w:p>
    <w:p w14:paraId="02DCBA1E" w14:textId="77777777" w:rsidR="00605307" w:rsidRPr="00605307" w:rsidRDefault="00605307" w:rsidP="00605307">
      <w:pPr>
        <w:rPr>
          <w:kern w:val="0"/>
          <w14:ligatures w14:val="none"/>
        </w:rPr>
      </w:pPr>
    </w:p>
    <w:p w14:paraId="68DCC040" w14:textId="77777777" w:rsidR="00605307" w:rsidRPr="00605307" w:rsidRDefault="00605307" w:rsidP="00605307">
      <w:pPr>
        <w:rPr>
          <w:kern w:val="0"/>
          <w14:ligatures w14:val="none"/>
        </w:rPr>
      </w:pPr>
    </w:p>
    <w:p w14:paraId="77C84FA9" w14:textId="77777777" w:rsidR="00605307" w:rsidRPr="00605307" w:rsidRDefault="00605307" w:rsidP="00605307">
      <w:pPr>
        <w:rPr>
          <w:kern w:val="0"/>
          <w14:ligatures w14:val="none"/>
        </w:rPr>
      </w:pPr>
    </w:p>
    <w:p w14:paraId="5AA4F344" w14:textId="77777777" w:rsidR="00605307" w:rsidRPr="00605307" w:rsidRDefault="00605307" w:rsidP="00605307">
      <w:pPr>
        <w:jc w:val="both"/>
        <w:rPr>
          <w:kern w:val="0"/>
          <w14:ligatures w14:val="none"/>
        </w:rPr>
      </w:pPr>
      <w:r w:rsidRPr="00605307">
        <w:rPr>
          <w:kern w:val="0"/>
          <w14:ligatures w14:val="none"/>
        </w:rPr>
        <w:lastRenderedPageBreak/>
        <w:t>Angebotene Skonti werden bei der Auswertung im Rahmen der Preisangabe nicht berücksichtigt.</w:t>
      </w:r>
    </w:p>
    <w:p w14:paraId="05154EB3" w14:textId="77777777" w:rsidR="00605307" w:rsidRPr="00605307" w:rsidRDefault="00605307" w:rsidP="00605307">
      <w:pPr>
        <w:jc w:val="both"/>
        <w:rPr>
          <w:kern w:val="0"/>
          <w14:ligatures w14:val="none"/>
        </w:rPr>
      </w:pPr>
    </w:p>
    <w:p w14:paraId="5389839C" w14:textId="77777777" w:rsidR="00605307" w:rsidRPr="00605307" w:rsidRDefault="00605307" w:rsidP="00605307">
      <w:pPr>
        <w:rPr>
          <w:b/>
          <w:bCs/>
          <w:kern w:val="0"/>
          <w14:ligatures w14:val="none"/>
        </w:rPr>
      </w:pPr>
      <w:r w:rsidRPr="00605307">
        <w:rPr>
          <w:b/>
          <w:bCs/>
          <w:kern w:val="0"/>
          <w14:ligatures w14:val="none"/>
        </w:rPr>
        <w:t>3. Zuschlagskriterium Qualität</w:t>
      </w:r>
    </w:p>
    <w:p w14:paraId="5D8AD628" w14:textId="77777777" w:rsidR="00605307" w:rsidRPr="00605307" w:rsidRDefault="00605307" w:rsidP="00605307">
      <w:pPr>
        <w:rPr>
          <w:kern w:val="0"/>
          <w14:ligatures w14:val="none"/>
        </w:rPr>
      </w:pPr>
    </w:p>
    <w:p w14:paraId="3246983F" w14:textId="4E909785" w:rsidR="00605307" w:rsidRPr="00605307" w:rsidRDefault="00605307" w:rsidP="00605307">
      <w:pPr>
        <w:jc w:val="both"/>
        <w:rPr>
          <w:kern w:val="0"/>
          <w14:ligatures w14:val="none"/>
        </w:rPr>
      </w:pPr>
      <w:r w:rsidRPr="00605307">
        <w:rPr>
          <w:kern w:val="0"/>
          <w14:ligatures w14:val="none"/>
        </w:rPr>
        <w:t>Beim Kriterium Qualität wird die Gesamtpunktzahl (</w:t>
      </w:r>
      <w:r w:rsidR="000E3944">
        <w:rPr>
          <w:kern w:val="0"/>
          <w14:ligatures w14:val="none"/>
        </w:rPr>
        <w:t>5</w:t>
      </w:r>
      <w:r w:rsidRPr="00605307">
        <w:rPr>
          <w:kern w:val="0"/>
          <w14:ligatures w14:val="none"/>
        </w:rPr>
        <w:t xml:space="preserve">5) aus der Summe der Kriterien </w:t>
      </w:r>
    </w:p>
    <w:p w14:paraId="594B68F3" w14:textId="77777777" w:rsidR="00605307" w:rsidRPr="00605307" w:rsidRDefault="00605307" w:rsidP="00605307">
      <w:pPr>
        <w:numPr>
          <w:ilvl w:val="0"/>
          <w:numId w:val="6"/>
        </w:numPr>
        <w:contextualSpacing/>
        <w:jc w:val="both"/>
        <w:rPr>
          <w:kern w:val="0"/>
          <w14:ligatures w14:val="none"/>
        </w:rPr>
      </w:pPr>
      <w:r w:rsidRPr="00605307">
        <w:rPr>
          <w:kern w:val="0"/>
          <w14:ligatures w14:val="none"/>
        </w:rPr>
        <w:t>Lieferzeit (10 Punkte),</w:t>
      </w:r>
    </w:p>
    <w:p w14:paraId="3D0617BB" w14:textId="26D07522" w:rsidR="00605307" w:rsidRPr="00605307" w:rsidRDefault="00605307" w:rsidP="00605307">
      <w:pPr>
        <w:numPr>
          <w:ilvl w:val="0"/>
          <w:numId w:val="6"/>
        </w:numPr>
        <w:contextualSpacing/>
        <w:jc w:val="both"/>
        <w:rPr>
          <w:kern w:val="0"/>
          <w14:ligatures w14:val="none"/>
        </w:rPr>
      </w:pPr>
      <w:r w:rsidRPr="00605307">
        <w:rPr>
          <w:kern w:val="0"/>
          <w14:ligatures w14:val="none"/>
        </w:rPr>
        <w:t>Service [Auftragseingang bis Abnahme] (</w:t>
      </w:r>
      <w:r w:rsidR="000E3944">
        <w:rPr>
          <w:kern w:val="0"/>
          <w14:ligatures w14:val="none"/>
        </w:rPr>
        <w:t>25</w:t>
      </w:r>
      <w:r w:rsidRPr="00605307">
        <w:rPr>
          <w:kern w:val="0"/>
          <w14:ligatures w14:val="none"/>
        </w:rPr>
        <w:t xml:space="preserve"> Punkte), </w:t>
      </w:r>
    </w:p>
    <w:p w14:paraId="2DC93887" w14:textId="712FCAC4" w:rsidR="00605307" w:rsidRPr="00605307" w:rsidRDefault="00605307" w:rsidP="00605307">
      <w:pPr>
        <w:numPr>
          <w:ilvl w:val="0"/>
          <w:numId w:val="6"/>
        </w:numPr>
        <w:contextualSpacing/>
        <w:jc w:val="both"/>
        <w:rPr>
          <w:kern w:val="0"/>
          <w14:ligatures w14:val="none"/>
        </w:rPr>
      </w:pPr>
      <w:r w:rsidRPr="00605307">
        <w:rPr>
          <w:kern w:val="0"/>
          <w14:ligatures w14:val="none"/>
        </w:rPr>
        <w:t>Service [Reklamation] (</w:t>
      </w:r>
      <w:r w:rsidR="000E3944">
        <w:rPr>
          <w:kern w:val="0"/>
          <w14:ligatures w14:val="none"/>
        </w:rPr>
        <w:t>10</w:t>
      </w:r>
      <w:r w:rsidRPr="00605307">
        <w:rPr>
          <w:kern w:val="0"/>
          <w14:ligatures w14:val="none"/>
        </w:rPr>
        <w:t xml:space="preserve"> Punkte) und </w:t>
      </w:r>
    </w:p>
    <w:p w14:paraId="1B8A537C" w14:textId="77777777" w:rsidR="00605307" w:rsidRPr="00605307" w:rsidRDefault="00605307" w:rsidP="00605307">
      <w:pPr>
        <w:numPr>
          <w:ilvl w:val="0"/>
          <w:numId w:val="6"/>
        </w:numPr>
        <w:contextualSpacing/>
        <w:jc w:val="both"/>
        <w:rPr>
          <w:kern w:val="0"/>
          <w14:ligatures w14:val="none"/>
        </w:rPr>
      </w:pPr>
      <w:r w:rsidRPr="00605307">
        <w:rPr>
          <w:kern w:val="0"/>
          <w14:ligatures w14:val="none"/>
        </w:rPr>
        <w:t xml:space="preserve">Garantie (10 Punkte) </w:t>
      </w:r>
    </w:p>
    <w:p w14:paraId="24B1779E" w14:textId="77777777" w:rsidR="00605307" w:rsidRPr="00605307" w:rsidRDefault="00605307" w:rsidP="00605307">
      <w:pPr>
        <w:jc w:val="both"/>
        <w:rPr>
          <w:kern w:val="0"/>
          <w14:ligatures w14:val="none"/>
        </w:rPr>
      </w:pPr>
      <w:r w:rsidRPr="00605307">
        <w:rPr>
          <w:kern w:val="0"/>
          <w14:ligatures w14:val="none"/>
        </w:rPr>
        <w:t xml:space="preserve">gebildet. </w:t>
      </w:r>
    </w:p>
    <w:p w14:paraId="4746AB62" w14:textId="77777777" w:rsidR="00605307" w:rsidRPr="00605307" w:rsidRDefault="00605307" w:rsidP="00605307">
      <w:pPr>
        <w:jc w:val="both"/>
        <w:rPr>
          <w:b/>
          <w:bCs/>
          <w:kern w:val="0"/>
          <w14:ligatures w14:val="none"/>
        </w:rPr>
      </w:pPr>
    </w:p>
    <w:p w14:paraId="7D29B746" w14:textId="77777777" w:rsidR="00605307" w:rsidRPr="00605307" w:rsidRDefault="00605307" w:rsidP="00605307">
      <w:pPr>
        <w:jc w:val="both"/>
        <w:rPr>
          <w:b/>
          <w:bCs/>
          <w:kern w:val="0"/>
          <w14:ligatures w14:val="none"/>
        </w:rPr>
      </w:pPr>
      <w:r w:rsidRPr="00605307">
        <w:rPr>
          <w:b/>
          <w:bCs/>
          <w:kern w:val="0"/>
          <w14:ligatures w14:val="none"/>
        </w:rPr>
        <w:t>Die Angaben des Bieters sind verbindlich und werden Vertragsbestandteil.</w:t>
      </w:r>
    </w:p>
    <w:p w14:paraId="4468EF1E" w14:textId="77777777" w:rsidR="00605307" w:rsidRPr="00605307" w:rsidRDefault="00605307" w:rsidP="00605307">
      <w:pPr>
        <w:jc w:val="both"/>
        <w:rPr>
          <w:kern w:val="0"/>
          <w14:ligatures w14:val="none"/>
        </w:rPr>
      </w:pPr>
    </w:p>
    <w:p w14:paraId="1122DD04" w14:textId="77777777" w:rsidR="00605307" w:rsidRPr="00605307" w:rsidRDefault="00605307" w:rsidP="00605307">
      <w:pPr>
        <w:autoSpaceDE w:val="0"/>
        <w:autoSpaceDN w:val="0"/>
        <w:adjustRightInd w:val="0"/>
        <w:rPr>
          <w:b/>
          <w:bCs/>
          <w:color w:val="000000"/>
          <w:kern w:val="0"/>
          <w14:ligatures w14:val="none"/>
        </w:rPr>
      </w:pPr>
      <w:r w:rsidRPr="00605307">
        <w:rPr>
          <w:b/>
          <w:bCs/>
          <w:color w:val="000000"/>
          <w:kern w:val="0"/>
          <w14:ligatures w14:val="none"/>
        </w:rPr>
        <w:t xml:space="preserve">3.1. Lieferzeit </w:t>
      </w:r>
    </w:p>
    <w:p w14:paraId="0185A11A" w14:textId="77777777" w:rsidR="00605307" w:rsidRPr="00605307" w:rsidRDefault="00605307" w:rsidP="00605307">
      <w:pPr>
        <w:autoSpaceDE w:val="0"/>
        <w:autoSpaceDN w:val="0"/>
        <w:adjustRightInd w:val="0"/>
        <w:rPr>
          <w:b/>
          <w:bCs/>
          <w:color w:val="000000"/>
          <w:kern w:val="0"/>
          <w14:ligatures w14:val="none"/>
        </w:rPr>
      </w:pPr>
    </w:p>
    <w:p w14:paraId="7E8200DD" w14:textId="2EBC75FB" w:rsidR="00605307" w:rsidRPr="00605307" w:rsidRDefault="00605307" w:rsidP="00605307">
      <w:pPr>
        <w:autoSpaceDE w:val="0"/>
        <w:autoSpaceDN w:val="0"/>
        <w:adjustRightInd w:val="0"/>
        <w:jc w:val="both"/>
        <w:rPr>
          <w:color w:val="000000"/>
          <w:kern w:val="0"/>
          <w14:ligatures w14:val="none"/>
        </w:rPr>
      </w:pPr>
      <w:r w:rsidRPr="00605307">
        <w:rPr>
          <w:color w:val="000000"/>
          <w:kern w:val="0"/>
          <w14:ligatures w14:val="none"/>
        </w:rPr>
        <w:t xml:space="preserve">Die Auftraggeberin bewertet die schnellstmögliche Lieferzeit (Lieferung ab Freigabe Werksplanung inkl. Montagezeit), entsprechend der </w:t>
      </w:r>
      <w:r w:rsidRPr="001B38DA">
        <w:rPr>
          <w:color w:val="000000"/>
          <w:kern w:val="0"/>
          <w14:ligatures w14:val="none"/>
        </w:rPr>
        <w:t xml:space="preserve">in Anlage </w:t>
      </w:r>
      <w:r w:rsidR="00896446" w:rsidRPr="001B38DA">
        <w:rPr>
          <w:color w:val="000000"/>
          <w:kern w:val="0"/>
          <w14:ligatures w14:val="none"/>
        </w:rPr>
        <w:t>5</w:t>
      </w:r>
      <w:r w:rsidRPr="001B38DA">
        <w:rPr>
          <w:color w:val="000000"/>
          <w:kern w:val="0"/>
          <w14:ligatures w14:val="none"/>
        </w:rPr>
        <w:t xml:space="preserve"> (</w:t>
      </w:r>
      <w:r w:rsidR="00896446">
        <w:rPr>
          <w:color w:val="000000"/>
          <w:kern w:val="0"/>
          <w14:ligatures w14:val="none"/>
        </w:rPr>
        <w:t>Rahmenvereinbarung</w:t>
      </w:r>
      <w:r w:rsidRPr="00605307">
        <w:rPr>
          <w:color w:val="000000"/>
          <w:kern w:val="0"/>
          <w14:ligatures w14:val="none"/>
        </w:rPr>
        <w:t xml:space="preserve"> </w:t>
      </w:r>
      <w:r w:rsidR="00896446">
        <w:rPr>
          <w:color w:val="000000"/>
          <w:kern w:val="0"/>
          <w14:ligatures w14:val="none"/>
        </w:rPr>
        <w:t>§ 3</w:t>
      </w:r>
      <w:r w:rsidRPr="00605307">
        <w:rPr>
          <w:color w:val="000000"/>
          <w:kern w:val="0"/>
          <w14:ligatures w14:val="none"/>
        </w:rPr>
        <w:t xml:space="preserve">) eingetragenen Lieferzeiten. Die angegebenen Lieferzeiten für die </w:t>
      </w:r>
      <w:r w:rsidR="000929AE">
        <w:rPr>
          <w:color w:val="000000"/>
          <w:kern w:val="0"/>
          <w14:ligatures w14:val="none"/>
        </w:rPr>
        <w:t xml:space="preserve">einzelnen </w:t>
      </w:r>
      <w:r w:rsidR="0074457E">
        <w:rPr>
          <w:color w:val="000000"/>
          <w:kern w:val="0"/>
          <w14:ligatures w14:val="none"/>
        </w:rPr>
        <w:t>Schreinerleistungen</w:t>
      </w:r>
      <w:r w:rsidRPr="00605307">
        <w:rPr>
          <w:color w:val="000000"/>
          <w:kern w:val="0"/>
          <w14:ligatures w14:val="none"/>
        </w:rPr>
        <w:t xml:space="preserve"> werden addiert und anschließend durch</w:t>
      </w:r>
      <w:r w:rsidR="001B38DA">
        <w:rPr>
          <w:color w:val="000000"/>
          <w:kern w:val="0"/>
          <w14:ligatures w14:val="none"/>
        </w:rPr>
        <w:t xml:space="preserve"> 9</w:t>
      </w:r>
      <w:r w:rsidR="000929AE">
        <w:rPr>
          <w:color w:val="000000"/>
          <w:kern w:val="0"/>
          <w14:ligatures w14:val="none"/>
        </w:rPr>
        <w:t xml:space="preserve"> </w:t>
      </w:r>
      <w:r w:rsidRPr="00605307">
        <w:rPr>
          <w:color w:val="000000"/>
          <w:kern w:val="0"/>
          <w14:ligatures w14:val="none"/>
        </w:rPr>
        <w:t xml:space="preserve">geteilt. Die sich daraus ergebene (durchschnittliche) Lieferzeit wird wie folgt bewertet:  </w:t>
      </w:r>
    </w:p>
    <w:p w14:paraId="5C6814BF" w14:textId="77777777" w:rsidR="00605307" w:rsidRPr="00605307" w:rsidRDefault="00605307" w:rsidP="00605307">
      <w:pPr>
        <w:autoSpaceDE w:val="0"/>
        <w:autoSpaceDN w:val="0"/>
        <w:adjustRightInd w:val="0"/>
        <w:rPr>
          <w:color w:val="000000"/>
          <w:kern w:val="0"/>
          <w14:ligatures w14:val="none"/>
        </w:rPr>
      </w:pPr>
    </w:p>
    <w:p w14:paraId="1FF0CF83" w14:textId="77777777" w:rsidR="00605307" w:rsidRPr="00605307" w:rsidRDefault="00605307" w:rsidP="00605307">
      <w:pPr>
        <w:jc w:val="both"/>
        <w:rPr>
          <w:color w:val="000000"/>
          <w:kern w:val="0"/>
          <w14:ligatures w14:val="none"/>
        </w:rPr>
      </w:pPr>
      <w:r w:rsidRPr="00605307">
        <w:rPr>
          <w:color w:val="000000"/>
          <w:kern w:val="0"/>
          <w14:ligatures w14:val="none"/>
        </w:rPr>
        <w:t xml:space="preserve">Die maximal zu erreichende Punktzahl sind 10 Punkte. Das Angebot mit der niedrigsten Lieferzeit erhält die maximale Punktzahl. Alle höheren Lieferzeiten werden mit der niedrigsten Lieferzeit ins Verhältnis gesetzt, in dem die niedrigste Lieferzeit durch die eigene Lieferzeit dividiert und mit der maximalen Punktzahl von 10 Punkten multipliziert wird. Die Punktzahl des jeweiligen Angebotes errechnet sich somit nach der Formel: </w:t>
      </w:r>
    </w:p>
    <w:p w14:paraId="74558C2F" w14:textId="77777777" w:rsidR="00605307" w:rsidRPr="00605307" w:rsidRDefault="00605307" w:rsidP="00605307">
      <w:pPr>
        <w:jc w:val="both"/>
        <w:rPr>
          <w:color w:val="000000"/>
          <w:kern w:val="0"/>
          <w14:ligatures w14:val="none"/>
        </w:rPr>
      </w:pPr>
    </w:p>
    <w:p w14:paraId="10EFDEBD" w14:textId="77777777" w:rsidR="00605307" w:rsidRPr="00605307" w:rsidRDefault="00605307" w:rsidP="00605307">
      <w:pPr>
        <w:rPr>
          <w:kern w:val="0"/>
          <w14:ligatures w14:val="none"/>
        </w:rPr>
      </w:pPr>
    </w:p>
    <w:tbl>
      <w:tblPr>
        <w:tblpPr w:leftFromText="141" w:rightFromText="141" w:bottomFromText="200" w:vertAnchor="text" w:horzAnchor="margin" w:tblpXSpec="center" w:tblpY="173"/>
        <w:tblW w:w="7300" w:type="dxa"/>
        <w:tblCellMar>
          <w:left w:w="70" w:type="dxa"/>
          <w:right w:w="70" w:type="dxa"/>
        </w:tblCellMar>
        <w:tblLook w:val="04A0" w:firstRow="1" w:lastRow="0" w:firstColumn="1" w:lastColumn="0" w:noHBand="0" w:noVBand="1"/>
      </w:tblPr>
      <w:tblGrid>
        <w:gridCol w:w="1815"/>
        <w:gridCol w:w="2805"/>
        <w:gridCol w:w="2680"/>
      </w:tblGrid>
      <w:tr w:rsidR="00605307" w:rsidRPr="00605307" w14:paraId="3E4A18CD" w14:textId="77777777" w:rsidTr="007C427A">
        <w:trPr>
          <w:cantSplit/>
          <w:trHeight w:val="427"/>
        </w:trPr>
        <w:tc>
          <w:tcPr>
            <w:tcW w:w="1815" w:type="dxa"/>
            <w:vMerge w:val="restart"/>
            <w:noWrap/>
            <w:vAlign w:val="center"/>
            <w:hideMark/>
          </w:tcPr>
          <w:p w14:paraId="5D40AF48" w14:textId="77777777" w:rsidR="00605307" w:rsidRPr="00605307" w:rsidRDefault="00605307" w:rsidP="00605307">
            <w:pPr>
              <w:spacing w:line="276" w:lineRule="auto"/>
              <w:jc w:val="right"/>
              <w:rPr>
                <w:color w:val="000000"/>
                <w:kern w:val="0"/>
                <w:sz w:val="21"/>
                <w:szCs w:val="21"/>
                <w14:ligatures w14:val="none"/>
              </w:rPr>
            </w:pPr>
            <w:r w:rsidRPr="00605307">
              <w:rPr>
                <w:color w:val="000000"/>
                <w:kern w:val="0"/>
                <w:sz w:val="21"/>
                <w:szCs w:val="21"/>
                <w14:ligatures w14:val="none"/>
              </w:rPr>
              <w:t xml:space="preserve">Formel = </w:t>
            </w:r>
          </w:p>
        </w:tc>
        <w:tc>
          <w:tcPr>
            <w:tcW w:w="2805" w:type="dxa"/>
            <w:tcBorders>
              <w:top w:val="nil"/>
              <w:left w:val="nil"/>
              <w:bottom w:val="single" w:sz="4" w:space="0" w:color="auto"/>
              <w:right w:val="nil"/>
            </w:tcBorders>
            <w:noWrap/>
            <w:vAlign w:val="bottom"/>
            <w:hideMark/>
          </w:tcPr>
          <w:p w14:paraId="159146F5" w14:textId="77777777" w:rsidR="00605307" w:rsidRPr="00605307" w:rsidRDefault="00605307" w:rsidP="00605307">
            <w:pPr>
              <w:spacing w:line="276" w:lineRule="auto"/>
              <w:jc w:val="center"/>
              <w:rPr>
                <w:color w:val="000000"/>
                <w:kern w:val="0"/>
                <w:sz w:val="21"/>
                <w:szCs w:val="21"/>
                <w14:ligatures w14:val="none"/>
              </w:rPr>
            </w:pPr>
            <w:r w:rsidRPr="00605307">
              <w:rPr>
                <w:color w:val="000000"/>
                <w:kern w:val="0"/>
                <w:sz w:val="21"/>
                <w:szCs w:val="21"/>
                <w14:ligatures w14:val="none"/>
              </w:rPr>
              <w:t>Niedrigste Lieferzeit (in Tagen)</w:t>
            </w:r>
          </w:p>
        </w:tc>
        <w:tc>
          <w:tcPr>
            <w:tcW w:w="2680" w:type="dxa"/>
            <w:vMerge w:val="restart"/>
            <w:noWrap/>
            <w:vAlign w:val="center"/>
            <w:hideMark/>
          </w:tcPr>
          <w:p w14:paraId="015BEAC4" w14:textId="77777777" w:rsidR="00605307" w:rsidRPr="00605307" w:rsidRDefault="00605307" w:rsidP="00605307">
            <w:pPr>
              <w:spacing w:line="276" w:lineRule="auto"/>
              <w:rPr>
                <w:color w:val="000000"/>
                <w:kern w:val="0"/>
                <w:sz w:val="21"/>
                <w:szCs w:val="21"/>
                <w14:ligatures w14:val="none"/>
              </w:rPr>
            </w:pPr>
            <w:r w:rsidRPr="00605307">
              <w:rPr>
                <w:color w:val="000000"/>
                <w:kern w:val="0"/>
                <w:sz w:val="21"/>
                <w:szCs w:val="21"/>
                <w14:ligatures w14:val="none"/>
              </w:rPr>
              <w:t xml:space="preserve"> x  Gewichtungsfaktor (10)</w:t>
            </w:r>
          </w:p>
        </w:tc>
      </w:tr>
      <w:tr w:rsidR="00605307" w:rsidRPr="00605307" w14:paraId="5A84C151" w14:textId="77777777" w:rsidTr="007C427A">
        <w:trPr>
          <w:cantSplit/>
          <w:trHeight w:val="427"/>
        </w:trPr>
        <w:tc>
          <w:tcPr>
            <w:tcW w:w="0" w:type="auto"/>
            <w:vMerge/>
            <w:vAlign w:val="center"/>
            <w:hideMark/>
          </w:tcPr>
          <w:p w14:paraId="3BA641C6" w14:textId="77777777" w:rsidR="00605307" w:rsidRPr="00605307" w:rsidRDefault="00605307" w:rsidP="00605307">
            <w:pPr>
              <w:spacing w:line="276" w:lineRule="auto"/>
              <w:rPr>
                <w:color w:val="000000"/>
                <w:kern w:val="0"/>
                <w:sz w:val="21"/>
                <w:szCs w:val="21"/>
                <w14:ligatures w14:val="none"/>
              </w:rPr>
            </w:pPr>
          </w:p>
        </w:tc>
        <w:tc>
          <w:tcPr>
            <w:tcW w:w="2805" w:type="dxa"/>
            <w:noWrap/>
            <w:vAlign w:val="bottom"/>
            <w:hideMark/>
          </w:tcPr>
          <w:p w14:paraId="74360AF0" w14:textId="77777777" w:rsidR="00605307" w:rsidRPr="00605307" w:rsidRDefault="00605307" w:rsidP="00605307">
            <w:pPr>
              <w:spacing w:line="276" w:lineRule="auto"/>
              <w:jc w:val="center"/>
              <w:rPr>
                <w:color w:val="000000"/>
                <w:kern w:val="0"/>
                <w:sz w:val="21"/>
                <w:szCs w:val="21"/>
                <w14:ligatures w14:val="none"/>
              </w:rPr>
            </w:pPr>
            <w:r w:rsidRPr="00605307">
              <w:rPr>
                <w:color w:val="000000"/>
                <w:kern w:val="0"/>
                <w:sz w:val="21"/>
                <w:szCs w:val="21"/>
                <w14:ligatures w14:val="none"/>
              </w:rPr>
              <w:t>Eigene Lieferzeit (in Tagen)</w:t>
            </w:r>
          </w:p>
        </w:tc>
        <w:tc>
          <w:tcPr>
            <w:tcW w:w="0" w:type="auto"/>
            <w:vMerge/>
            <w:vAlign w:val="center"/>
            <w:hideMark/>
          </w:tcPr>
          <w:p w14:paraId="584E9A5D" w14:textId="77777777" w:rsidR="00605307" w:rsidRPr="00605307" w:rsidRDefault="00605307" w:rsidP="00605307">
            <w:pPr>
              <w:spacing w:line="276" w:lineRule="auto"/>
              <w:rPr>
                <w:color w:val="000000"/>
                <w:kern w:val="0"/>
                <w:sz w:val="21"/>
                <w:szCs w:val="21"/>
                <w14:ligatures w14:val="none"/>
              </w:rPr>
            </w:pPr>
          </w:p>
        </w:tc>
      </w:tr>
      <w:tr w:rsidR="00605307" w:rsidRPr="00605307" w14:paraId="29EECC5E" w14:textId="77777777" w:rsidTr="007C427A">
        <w:trPr>
          <w:cantSplit/>
          <w:trHeight w:val="427"/>
        </w:trPr>
        <w:tc>
          <w:tcPr>
            <w:tcW w:w="0" w:type="auto"/>
            <w:vAlign w:val="center"/>
          </w:tcPr>
          <w:p w14:paraId="31F930F8" w14:textId="77777777" w:rsidR="00605307" w:rsidRPr="00605307" w:rsidRDefault="00605307" w:rsidP="00605307">
            <w:pPr>
              <w:spacing w:line="276" w:lineRule="auto"/>
              <w:rPr>
                <w:color w:val="000000"/>
                <w:kern w:val="0"/>
                <w:sz w:val="21"/>
                <w:szCs w:val="21"/>
                <w14:ligatures w14:val="none"/>
              </w:rPr>
            </w:pPr>
          </w:p>
        </w:tc>
        <w:tc>
          <w:tcPr>
            <w:tcW w:w="2805" w:type="dxa"/>
            <w:noWrap/>
            <w:vAlign w:val="bottom"/>
          </w:tcPr>
          <w:p w14:paraId="3FD86D31" w14:textId="77777777" w:rsidR="00605307" w:rsidRPr="00605307" w:rsidRDefault="00605307" w:rsidP="00605307">
            <w:pPr>
              <w:spacing w:line="276" w:lineRule="auto"/>
              <w:jc w:val="center"/>
              <w:rPr>
                <w:color w:val="000000"/>
                <w:kern w:val="0"/>
                <w:sz w:val="21"/>
                <w:szCs w:val="21"/>
                <w14:ligatures w14:val="none"/>
              </w:rPr>
            </w:pPr>
          </w:p>
        </w:tc>
        <w:tc>
          <w:tcPr>
            <w:tcW w:w="0" w:type="auto"/>
            <w:vAlign w:val="center"/>
          </w:tcPr>
          <w:p w14:paraId="6CE1B522" w14:textId="77777777" w:rsidR="00605307" w:rsidRPr="00605307" w:rsidRDefault="00605307" w:rsidP="00605307">
            <w:pPr>
              <w:spacing w:line="276" w:lineRule="auto"/>
              <w:rPr>
                <w:color w:val="000000"/>
                <w:kern w:val="0"/>
                <w:sz w:val="21"/>
                <w:szCs w:val="21"/>
                <w14:ligatures w14:val="none"/>
              </w:rPr>
            </w:pPr>
          </w:p>
        </w:tc>
      </w:tr>
    </w:tbl>
    <w:p w14:paraId="49230518" w14:textId="77777777" w:rsidR="00605307" w:rsidRPr="00605307" w:rsidRDefault="00605307" w:rsidP="00605307">
      <w:pPr>
        <w:rPr>
          <w:kern w:val="0"/>
          <w14:ligatures w14:val="none"/>
        </w:rPr>
      </w:pPr>
    </w:p>
    <w:p w14:paraId="5F87467A" w14:textId="77777777" w:rsidR="00605307" w:rsidRPr="00605307" w:rsidRDefault="00605307" w:rsidP="00605307">
      <w:pPr>
        <w:rPr>
          <w:kern w:val="0"/>
          <w14:ligatures w14:val="none"/>
        </w:rPr>
      </w:pPr>
    </w:p>
    <w:p w14:paraId="63A7B193" w14:textId="77777777" w:rsidR="00605307" w:rsidRPr="00605307" w:rsidRDefault="00605307" w:rsidP="00605307">
      <w:pPr>
        <w:rPr>
          <w:kern w:val="0"/>
          <w14:ligatures w14:val="none"/>
        </w:rPr>
      </w:pPr>
    </w:p>
    <w:p w14:paraId="33544CE3" w14:textId="77777777" w:rsidR="00605307" w:rsidRPr="00605307" w:rsidRDefault="00605307" w:rsidP="00605307">
      <w:pPr>
        <w:rPr>
          <w:kern w:val="0"/>
          <w14:ligatures w14:val="none"/>
        </w:rPr>
      </w:pPr>
    </w:p>
    <w:p w14:paraId="44167D4D" w14:textId="77777777" w:rsidR="00605307" w:rsidRPr="00605307" w:rsidRDefault="00605307" w:rsidP="00605307">
      <w:pPr>
        <w:rPr>
          <w:kern w:val="0"/>
          <w14:ligatures w14:val="none"/>
        </w:rPr>
      </w:pPr>
    </w:p>
    <w:p w14:paraId="2DD1CED6" w14:textId="77777777" w:rsidR="00605307" w:rsidRPr="00605307" w:rsidRDefault="00605307" w:rsidP="00605307">
      <w:pPr>
        <w:rPr>
          <w:kern w:val="0"/>
          <w14:ligatures w14:val="none"/>
        </w:rPr>
      </w:pPr>
    </w:p>
    <w:p w14:paraId="64F8B5BE" w14:textId="77777777" w:rsidR="00605307" w:rsidRPr="00605307" w:rsidRDefault="00605307" w:rsidP="00605307">
      <w:pPr>
        <w:autoSpaceDE w:val="0"/>
        <w:autoSpaceDN w:val="0"/>
        <w:adjustRightInd w:val="0"/>
        <w:rPr>
          <w:b/>
          <w:bCs/>
          <w:color w:val="000000"/>
          <w:kern w:val="0"/>
          <w14:ligatures w14:val="none"/>
        </w:rPr>
      </w:pPr>
    </w:p>
    <w:p w14:paraId="3461173C" w14:textId="77777777" w:rsidR="00605307" w:rsidRPr="00605307" w:rsidRDefault="00605307" w:rsidP="00605307">
      <w:pPr>
        <w:jc w:val="both"/>
        <w:rPr>
          <w:kern w:val="0"/>
          <w14:ligatures w14:val="none"/>
        </w:rPr>
      </w:pPr>
    </w:p>
    <w:p w14:paraId="0BC53124" w14:textId="365B7405" w:rsidR="00605307" w:rsidRPr="00605307" w:rsidRDefault="00605307" w:rsidP="00605307">
      <w:pPr>
        <w:jc w:val="both"/>
        <w:rPr>
          <w:kern w:val="0"/>
          <w14:ligatures w14:val="none"/>
        </w:rPr>
      </w:pPr>
      <w:r w:rsidRPr="00605307">
        <w:rPr>
          <w:kern w:val="0"/>
          <w14:ligatures w14:val="none"/>
        </w:rPr>
        <w:t xml:space="preserve">Dabei darf die maximale Lieferzeit von 6 Wochen (= 42 Tagen) nicht überschritten </w:t>
      </w:r>
      <w:r w:rsidRPr="000D72BB">
        <w:rPr>
          <w:kern w:val="0"/>
          <w14:ligatures w14:val="none"/>
        </w:rPr>
        <w:t xml:space="preserve">werden (vgl. </w:t>
      </w:r>
      <w:r w:rsidR="0088436E" w:rsidRPr="000D72BB">
        <w:rPr>
          <w:kern w:val="0"/>
          <w14:ligatures w14:val="none"/>
        </w:rPr>
        <w:t xml:space="preserve">Rahmenvereinbarung </w:t>
      </w:r>
      <w:r w:rsidRPr="000D72BB">
        <w:rPr>
          <w:kern w:val="0"/>
          <w14:ligatures w14:val="none"/>
        </w:rPr>
        <w:t xml:space="preserve">Anlage </w:t>
      </w:r>
      <w:r w:rsidR="0088436E" w:rsidRPr="000D72BB">
        <w:rPr>
          <w:kern w:val="0"/>
          <w14:ligatures w14:val="none"/>
        </w:rPr>
        <w:t>5</w:t>
      </w:r>
      <w:r w:rsidRPr="000D72BB">
        <w:rPr>
          <w:kern w:val="0"/>
          <w14:ligatures w14:val="none"/>
        </w:rPr>
        <w:t xml:space="preserve">, </w:t>
      </w:r>
      <w:r w:rsidR="0088436E" w:rsidRPr="000D72BB">
        <w:rPr>
          <w:kern w:val="0"/>
          <w14:ligatures w14:val="none"/>
        </w:rPr>
        <w:t>§ 3</w:t>
      </w:r>
      <w:r w:rsidRPr="000D72BB">
        <w:rPr>
          <w:kern w:val="0"/>
          <w14:ligatures w14:val="none"/>
        </w:rPr>
        <w:t>).</w:t>
      </w:r>
      <w:r w:rsidRPr="00605307">
        <w:rPr>
          <w:kern w:val="0"/>
          <w14:ligatures w14:val="none"/>
        </w:rPr>
        <w:t xml:space="preserve"> </w:t>
      </w:r>
    </w:p>
    <w:p w14:paraId="26FAEB7A" w14:textId="77777777" w:rsidR="00605307" w:rsidRPr="00605307" w:rsidRDefault="00605307" w:rsidP="00605307">
      <w:pPr>
        <w:autoSpaceDE w:val="0"/>
        <w:autoSpaceDN w:val="0"/>
        <w:adjustRightInd w:val="0"/>
        <w:rPr>
          <w:b/>
          <w:bCs/>
          <w:color w:val="000000"/>
          <w:kern w:val="0"/>
          <w14:ligatures w14:val="none"/>
        </w:rPr>
      </w:pPr>
    </w:p>
    <w:p w14:paraId="0328600C" w14:textId="77777777" w:rsidR="00605307" w:rsidRPr="00605307" w:rsidRDefault="00605307" w:rsidP="00605307">
      <w:pPr>
        <w:autoSpaceDE w:val="0"/>
        <w:autoSpaceDN w:val="0"/>
        <w:adjustRightInd w:val="0"/>
        <w:rPr>
          <w:b/>
          <w:bCs/>
          <w:color w:val="000000"/>
          <w:kern w:val="0"/>
          <w14:ligatures w14:val="none"/>
        </w:rPr>
      </w:pPr>
    </w:p>
    <w:p w14:paraId="3EF94CBB" w14:textId="77777777" w:rsidR="00605307" w:rsidRPr="00605307" w:rsidRDefault="00605307" w:rsidP="00605307">
      <w:pPr>
        <w:autoSpaceDE w:val="0"/>
        <w:autoSpaceDN w:val="0"/>
        <w:adjustRightInd w:val="0"/>
        <w:rPr>
          <w:b/>
          <w:bCs/>
          <w:color w:val="000000"/>
          <w:kern w:val="0"/>
          <w14:ligatures w14:val="none"/>
        </w:rPr>
      </w:pPr>
      <w:r w:rsidRPr="00605307">
        <w:rPr>
          <w:b/>
          <w:bCs/>
          <w:color w:val="000000"/>
          <w:kern w:val="0"/>
          <w14:ligatures w14:val="none"/>
        </w:rPr>
        <w:t>3.2. Service</w:t>
      </w:r>
    </w:p>
    <w:p w14:paraId="7D016764" w14:textId="77777777" w:rsidR="00605307" w:rsidRPr="00605307" w:rsidRDefault="00605307" w:rsidP="00605307">
      <w:pPr>
        <w:autoSpaceDE w:val="0"/>
        <w:autoSpaceDN w:val="0"/>
        <w:adjustRightInd w:val="0"/>
        <w:rPr>
          <w:b/>
          <w:bCs/>
          <w:color w:val="000000"/>
          <w:kern w:val="0"/>
          <w14:ligatures w14:val="none"/>
        </w:rPr>
      </w:pPr>
    </w:p>
    <w:p w14:paraId="39E866C8" w14:textId="2EAB2684" w:rsidR="00605307" w:rsidRPr="00605307" w:rsidRDefault="00605307" w:rsidP="00605307">
      <w:pPr>
        <w:jc w:val="both"/>
        <w:rPr>
          <w:color w:val="000000"/>
          <w:kern w:val="0"/>
          <w14:ligatures w14:val="none"/>
        </w:rPr>
      </w:pPr>
      <w:r w:rsidRPr="00605307">
        <w:rPr>
          <w:color w:val="000000"/>
          <w:kern w:val="0"/>
          <w14:ligatures w14:val="none"/>
        </w:rPr>
        <w:t xml:space="preserve">Zur Servicebewertung sind 2 Konzepte zu erstellen. Die maximal erreichbare Punktzahl beträgt insgesamt </w:t>
      </w:r>
      <w:r w:rsidR="000C2A09">
        <w:rPr>
          <w:color w:val="000000"/>
          <w:kern w:val="0"/>
          <w14:ligatures w14:val="none"/>
        </w:rPr>
        <w:t>35</w:t>
      </w:r>
      <w:r w:rsidRPr="00605307">
        <w:rPr>
          <w:color w:val="000000"/>
          <w:kern w:val="0"/>
          <w14:ligatures w14:val="none"/>
        </w:rPr>
        <w:t xml:space="preserve"> Punkte.</w:t>
      </w:r>
    </w:p>
    <w:p w14:paraId="23BBDF73" w14:textId="77777777" w:rsidR="00605307" w:rsidRPr="00605307" w:rsidRDefault="00605307" w:rsidP="00605307">
      <w:pPr>
        <w:jc w:val="both"/>
        <w:rPr>
          <w:color w:val="000000"/>
          <w:kern w:val="0"/>
          <w14:ligatures w14:val="none"/>
        </w:rPr>
      </w:pPr>
    </w:p>
    <w:p w14:paraId="7977FB9E" w14:textId="77777777" w:rsidR="00605307" w:rsidRPr="00605307" w:rsidRDefault="00605307" w:rsidP="00605307">
      <w:pPr>
        <w:jc w:val="both"/>
        <w:rPr>
          <w:color w:val="000000"/>
          <w:kern w:val="0"/>
          <w14:ligatures w14:val="none"/>
        </w:rPr>
      </w:pPr>
      <w:r w:rsidRPr="00605307">
        <w:rPr>
          <w:color w:val="000000"/>
          <w:kern w:val="0"/>
          <w14:ligatures w14:val="none"/>
        </w:rPr>
        <w:t>Folgende geforderten Punkte sind zu erläutern:</w:t>
      </w:r>
    </w:p>
    <w:p w14:paraId="0AFCC91F" w14:textId="77777777" w:rsidR="00605307" w:rsidRPr="00605307" w:rsidRDefault="00605307" w:rsidP="00605307">
      <w:pPr>
        <w:jc w:val="both"/>
        <w:rPr>
          <w:color w:val="000000"/>
          <w:kern w:val="0"/>
          <w14:ligatures w14:val="none"/>
        </w:rPr>
      </w:pPr>
    </w:p>
    <w:p w14:paraId="1EBC7352" w14:textId="0829CD77" w:rsidR="00605307" w:rsidRPr="00605307" w:rsidRDefault="00605307" w:rsidP="00605307">
      <w:pPr>
        <w:jc w:val="both"/>
        <w:rPr>
          <w:b/>
          <w:bCs/>
          <w:color w:val="000000"/>
          <w:kern w:val="0"/>
          <w14:ligatures w14:val="none"/>
        </w:rPr>
      </w:pPr>
      <w:r w:rsidRPr="00605307">
        <w:rPr>
          <w:b/>
          <w:bCs/>
          <w:color w:val="000000"/>
          <w:kern w:val="0"/>
          <w14:ligatures w14:val="none"/>
        </w:rPr>
        <w:t xml:space="preserve">Konzept 1 – Prozessbeschreibung vom </w:t>
      </w:r>
      <w:r w:rsidRPr="00605307">
        <w:rPr>
          <w:rFonts w:eastAsia="Times New Roman"/>
          <w:b/>
          <w:bCs/>
          <w:kern w:val="0"/>
          <w:lang w:eastAsia="de-DE"/>
          <w14:ligatures w14:val="none"/>
        </w:rPr>
        <w:t xml:space="preserve">Auftragseingang bis Abnahme (maximal </w:t>
      </w:r>
      <w:r w:rsidR="000C2A09">
        <w:rPr>
          <w:rFonts w:eastAsia="Times New Roman"/>
          <w:b/>
          <w:bCs/>
          <w:kern w:val="0"/>
          <w:lang w:eastAsia="de-DE"/>
          <w14:ligatures w14:val="none"/>
        </w:rPr>
        <w:t>25</w:t>
      </w:r>
      <w:r w:rsidRPr="00605307">
        <w:rPr>
          <w:rFonts w:eastAsia="Times New Roman"/>
          <w:b/>
          <w:bCs/>
          <w:kern w:val="0"/>
          <w:lang w:eastAsia="de-DE"/>
          <w14:ligatures w14:val="none"/>
        </w:rPr>
        <w:t xml:space="preserve"> Punkte)</w:t>
      </w:r>
      <w:r w:rsidRPr="00605307">
        <w:rPr>
          <w:b/>
          <w:bCs/>
          <w:color w:val="000000"/>
          <w:kern w:val="0"/>
          <w14:ligatures w14:val="none"/>
        </w:rPr>
        <w:t>:</w:t>
      </w:r>
    </w:p>
    <w:p w14:paraId="3EA0C816" w14:textId="77777777" w:rsidR="00605307" w:rsidRPr="00605307" w:rsidRDefault="00605307" w:rsidP="00605307">
      <w:pPr>
        <w:jc w:val="both"/>
        <w:rPr>
          <w:color w:val="000000"/>
          <w:kern w:val="0"/>
          <w14:ligatures w14:val="none"/>
        </w:rPr>
      </w:pPr>
      <w:r w:rsidRPr="00605307">
        <w:rPr>
          <w:color w:val="000000"/>
          <w:kern w:val="0"/>
          <w14:ligatures w14:val="none"/>
        </w:rPr>
        <w:t xml:space="preserve">Beschreiben Sie anhand eines Konzeptes, wie Sie eine Bestellung bei der AOK Rheinland-Pfalz/Saarland angehen und umsetzen werden. </w:t>
      </w:r>
    </w:p>
    <w:p w14:paraId="3928CFC8" w14:textId="77777777" w:rsidR="00605307" w:rsidRPr="00605307" w:rsidRDefault="00605307" w:rsidP="00605307">
      <w:pPr>
        <w:numPr>
          <w:ilvl w:val="0"/>
          <w:numId w:val="1"/>
        </w:numPr>
        <w:contextualSpacing/>
        <w:jc w:val="both"/>
        <w:rPr>
          <w:color w:val="000000"/>
          <w:kern w:val="0"/>
          <w14:ligatures w14:val="none"/>
        </w:rPr>
      </w:pPr>
      <w:r w:rsidRPr="00605307">
        <w:rPr>
          <w:color w:val="000000"/>
          <w:kern w:val="0"/>
          <w14:ligatures w14:val="none"/>
        </w:rPr>
        <w:t xml:space="preserve">Gehen Sie dabei darauf ein, wie der interne und externe Prozess vom Auftragseingang bis zur Abnahme abläuft </w:t>
      </w:r>
      <w:r w:rsidRPr="00605307">
        <w:rPr>
          <w:b/>
          <w:bCs/>
          <w:color w:val="000000"/>
          <w:kern w:val="0"/>
          <w14:ligatures w14:val="none"/>
        </w:rPr>
        <w:t>(maximal 3 Punkte).</w:t>
      </w:r>
    </w:p>
    <w:p w14:paraId="6DB7F2B0" w14:textId="77777777" w:rsidR="00605307" w:rsidRPr="00605307" w:rsidRDefault="00605307" w:rsidP="00605307">
      <w:pPr>
        <w:numPr>
          <w:ilvl w:val="0"/>
          <w:numId w:val="1"/>
        </w:numPr>
        <w:contextualSpacing/>
        <w:jc w:val="both"/>
        <w:rPr>
          <w:color w:val="000000"/>
          <w:kern w:val="0"/>
          <w14:ligatures w14:val="none"/>
        </w:rPr>
      </w:pPr>
      <w:r w:rsidRPr="00605307">
        <w:rPr>
          <w:color w:val="000000"/>
          <w:kern w:val="0"/>
          <w14:ligatures w14:val="none"/>
        </w:rPr>
        <w:lastRenderedPageBreak/>
        <w:t xml:space="preserve">Erstellen Sie für diesen Prozess einen schlüssigen und nachvollziehbaren Zeitplan </w:t>
      </w:r>
      <w:r w:rsidRPr="00605307">
        <w:rPr>
          <w:b/>
          <w:bCs/>
          <w:color w:val="000000"/>
          <w:kern w:val="0"/>
          <w14:ligatures w14:val="none"/>
        </w:rPr>
        <w:t>(maximal 3 Punkte).</w:t>
      </w:r>
    </w:p>
    <w:p w14:paraId="44E62B45" w14:textId="77777777" w:rsidR="00605307" w:rsidRPr="00605307" w:rsidRDefault="00605307" w:rsidP="00605307">
      <w:pPr>
        <w:numPr>
          <w:ilvl w:val="0"/>
          <w:numId w:val="1"/>
        </w:numPr>
        <w:contextualSpacing/>
        <w:jc w:val="both"/>
        <w:rPr>
          <w:b/>
          <w:bCs/>
          <w:color w:val="000000"/>
          <w:kern w:val="0"/>
          <w14:ligatures w14:val="none"/>
        </w:rPr>
      </w:pPr>
      <w:r w:rsidRPr="00605307">
        <w:rPr>
          <w:color w:val="000000"/>
          <w:kern w:val="0"/>
          <w14:ligatures w14:val="none"/>
        </w:rPr>
        <w:t xml:space="preserve">Erläutern Sie, an welchen Stellen es zu Störungen kommen kann </w:t>
      </w:r>
      <w:r w:rsidRPr="00605307">
        <w:rPr>
          <w:b/>
          <w:bCs/>
          <w:color w:val="000000"/>
          <w:kern w:val="0"/>
          <w14:ligatures w14:val="none"/>
        </w:rPr>
        <w:t>(maximal 2 Punkte).</w:t>
      </w:r>
    </w:p>
    <w:p w14:paraId="4D16CE1B" w14:textId="406837D8" w:rsidR="00605307" w:rsidRPr="00605307" w:rsidRDefault="00605307" w:rsidP="00605307">
      <w:pPr>
        <w:numPr>
          <w:ilvl w:val="0"/>
          <w:numId w:val="1"/>
        </w:numPr>
        <w:contextualSpacing/>
        <w:jc w:val="both"/>
        <w:rPr>
          <w:b/>
          <w:bCs/>
          <w:color w:val="000000"/>
          <w:kern w:val="0"/>
          <w14:ligatures w14:val="none"/>
        </w:rPr>
      </w:pPr>
      <w:r w:rsidRPr="00605307">
        <w:rPr>
          <w:color w:val="000000"/>
          <w:kern w:val="0"/>
          <w14:ligatures w14:val="none"/>
        </w:rPr>
        <w:t xml:space="preserve">Erläutern Sie, wie Sie mit Störungen umgehen </w:t>
      </w:r>
      <w:r w:rsidRPr="00605307">
        <w:rPr>
          <w:b/>
          <w:bCs/>
          <w:color w:val="000000"/>
          <w:kern w:val="0"/>
          <w14:ligatures w14:val="none"/>
        </w:rPr>
        <w:t xml:space="preserve">(maximal </w:t>
      </w:r>
      <w:r w:rsidR="00FD09A6">
        <w:rPr>
          <w:b/>
          <w:bCs/>
          <w:color w:val="000000"/>
          <w:kern w:val="0"/>
          <w14:ligatures w14:val="none"/>
        </w:rPr>
        <w:t>3</w:t>
      </w:r>
      <w:r w:rsidRPr="00605307">
        <w:rPr>
          <w:b/>
          <w:bCs/>
          <w:color w:val="000000"/>
          <w:kern w:val="0"/>
          <w14:ligatures w14:val="none"/>
        </w:rPr>
        <w:t xml:space="preserve"> Punkte).</w:t>
      </w:r>
    </w:p>
    <w:p w14:paraId="7EEDCC0E" w14:textId="3CB16A75" w:rsidR="00605307" w:rsidRPr="00605307" w:rsidRDefault="00605307" w:rsidP="00605307">
      <w:pPr>
        <w:numPr>
          <w:ilvl w:val="0"/>
          <w:numId w:val="1"/>
        </w:numPr>
        <w:contextualSpacing/>
        <w:jc w:val="both"/>
        <w:rPr>
          <w:b/>
          <w:bCs/>
          <w:color w:val="000000"/>
          <w:kern w:val="0"/>
          <w14:ligatures w14:val="none"/>
        </w:rPr>
      </w:pPr>
      <w:r w:rsidRPr="00605307">
        <w:rPr>
          <w:color w:val="000000"/>
          <w:kern w:val="0"/>
          <w14:ligatures w14:val="none"/>
        </w:rPr>
        <w:t xml:space="preserve">Erläutern Sie, welche Schnittstellen beachtet werden müssen </w:t>
      </w:r>
      <w:r w:rsidRPr="00605307">
        <w:rPr>
          <w:b/>
          <w:bCs/>
          <w:color w:val="000000"/>
          <w:kern w:val="0"/>
          <w14:ligatures w14:val="none"/>
        </w:rPr>
        <w:t xml:space="preserve">(maximal </w:t>
      </w:r>
      <w:r w:rsidR="00FD09A6">
        <w:rPr>
          <w:b/>
          <w:bCs/>
          <w:color w:val="000000"/>
          <w:kern w:val="0"/>
          <w14:ligatures w14:val="none"/>
        </w:rPr>
        <w:t>3</w:t>
      </w:r>
      <w:r w:rsidRPr="00605307">
        <w:rPr>
          <w:b/>
          <w:bCs/>
          <w:color w:val="000000"/>
          <w:kern w:val="0"/>
          <w14:ligatures w14:val="none"/>
        </w:rPr>
        <w:t xml:space="preserve"> Punkte). </w:t>
      </w:r>
    </w:p>
    <w:p w14:paraId="03BA24A8" w14:textId="2FB3DBD9" w:rsidR="00605307" w:rsidRPr="00605307" w:rsidRDefault="00605307" w:rsidP="00605307">
      <w:pPr>
        <w:numPr>
          <w:ilvl w:val="0"/>
          <w:numId w:val="1"/>
        </w:numPr>
        <w:contextualSpacing/>
        <w:jc w:val="both"/>
        <w:rPr>
          <w:b/>
          <w:bCs/>
          <w:color w:val="000000"/>
          <w:kern w:val="0"/>
          <w14:ligatures w14:val="none"/>
        </w:rPr>
      </w:pPr>
      <w:r w:rsidRPr="00605307">
        <w:rPr>
          <w:color w:val="000000"/>
          <w:kern w:val="0"/>
          <w14:ligatures w14:val="none"/>
        </w:rPr>
        <w:t xml:space="preserve">Erläutern Sie, welche externen Faktoren Einfluss auf den Bestellprozess haben </w:t>
      </w:r>
      <w:r w:rsidRPr="00605307">
        <w:rPr>
          <w:b/>
          <w:bCs/>
          <w:color w:val="000000"/>
          <w:kern w:val="0"/>
          <w14:ligatures w14:val="none"/>
        </w:rPr>
        <w:t xml:space="preserve">(maximal </w:t>
      </w:r>
      <w:r w:rsidR="00FD09A6">
        <w:rPr>
          <w:b/>
          <w:bCs/>
          <w:color w:val="000000"/>
          <w:kern w:val="0"/>
          <w14:ligatures w14:val="none"/>
        </w:rPr>
        <w:t>3</w:t>
      </w:r>
      <w:r w:rsidRPr="00605307">
        <w:rPr>
          <w:b/>
          <w:bCs/>
          <w:color w:val="000000"/>
          <w:kern w:val="0"/>
          <w14:ligatures w14:val="none"/>
        </w:rPr>
        <w:t xml:space="preserve"> Punkte). </w:t>
      </w:r>
    </w:p>
    <w:p w14:paraId="171D0658" w14:textId="5C2D3D6A" w:rsidR="00605307" w:rsidRDefault="00605307" w:rsidP="00605307">
      <w:pPr>
        <w:numPr>
          <w:ilvl w:val="0"/>
          <w:numId w:val="1"/>
        </w:numPr>
        <w:contextualSpacing/>
        <w:jc w:val="both"/>
        <w:rPr>
          <w:b/>
          <w:bCs/>
          <w:color w:val="000000"/>
          <w:kern w:val="0"/>
          <w14:ligatures w14:val="none"/>
        </w:rPr>
      </w:pPr>
      <w:r w:rsidRPr="00605307">
        <w:rPr>
          <w:color w:val="000000"/>
          <w:kern w:val="0"/>
          <w14:ligatures w14:val="none"/>
        </w:rPr>
        <w:t xml:space="preserve">Gehen Sie zudem darauf ein, wie Sie Liefer- und </w:t>
      </w:r>
      <w:r w:rsidR="009259E3">
        <w:rPr>
          <w:color w:val="000000"/>
          <w:kern w:val="0"/>
          <w14:ligatures w14:val="none"/>
        </w:rPr>
        <w:t>Anbringungs</w:t>
      </w:r>
      <w:r w:rsidR="00331A38">
        <w:rPr>
          <w:color w:val="000000"/>
          <w:kern w:val="0"/>
          <w14:ligatures w14:val="none"/>
        </w:rPr>
        <w:t>-/Aufbau</w:t>
      </w:r>
      <w:r w:rsidRPr="00605307">
        <w:rPr>
          <w:color w:val="000000"/>
          <w:kern w:val="0"/>
          <w14:ligatures w14:val="none"/>
        </w:rPr>
        <w:t xml:space="preserve">zeiten mit der Auftraggeberin koordinieren und welche Vorlaufzeit Sie für die Lieferplanung einkalkulieren </w:t>
      </w:r>
      <w:r w:rsidRPr="00605307">
        <w:rPr>
          <w:b/>
          <w:bCs/>
          <w:color w:val="000000"/>
          <w:kern w:val="0"/>
          <w14:ligatures w14:val="none"/>
        </w:rPr>
        <w:t xml:space="preserve">(maximal 3 Punkte). </w:t>
      </w:r>
    </w:p>
    <w:p w14:paraId="7418CE48" w14:textId="02856B97" w:rsidR="00733700" w:rsidRPr="00733700" w:rsidRDefault="00733700" w:rsidP="00605307">
      <w:pPr>
        <w:numPr>
          <w:ilvl w:val="0"/>
          <w:numId w:val="1"/>
        </w:numPr>
        <w:contextualSpacing/>
        <w:jc w:val="both"/>
        <w:rPr>
          <w:b/>
          <w:bCs/>
          <w:color w:val="000000"/>
          <w:kern w:val="0"/>
          <w14:ligatures w14:val="none"/>
        </w:rPr>
      </w:pPr>
      <w:r>
        <w:rPr>
          <w:color w:val="000000"/>
          <w:kern w:val="0"/>
          <w14:ligatures w14:val="none"/>
        </w:rPr>
        <w:t xml:space="preserve">Beschreiben Sie, wie Sie auf kurzfristige ungeplante Terminaufträge eingehen und wie Sie diese zur Zufriedenheit des Kunden umsetzen </w:t>
      </w:r>
      <w:r w:rsidRPr="00733700">
        <w:rPr>
          <w:b/>
          <w:bCs/>
          <w:color w:val="000000"/>
          <w:kern w:val="0"/>
          <w14:ligatures w14:val="none"/>
        </w:rPr>
        <w:t>(maximal 5 Punkte)</w:t>
      </w:r>
      <w:r>
        <w:rPr>
          <w:b/>
          <w:bCs/>
          <w:color w:val="000000"/>
          <w:kern w:val="0"/>
          <w14:ligatures w14:val="none"/>
        </w:rPr>
        <w:t>.</w:t>
      </w:r>
    </w:p>
    <w:p w14:paraId="4F89121E" w14:textId="77777777" w:rsidR="00605307" w:rsidRPr="00733700" w:rsidRDefault="00605307" w:rsidP="00605307">
      <w:pPr>
        <w:jc w:val="both"/>
        <w:rPr>
          <w:b/>
          <w:bCs/>
          <w:color w:val="000000"/>
          <w:kern w:val="0"/>
          <w14:ligatures w14:val="none"/>
        </w:rPr>
      </w:pPr>
    </w:p>
    <w:p w14:paraId="5888F2EC" w14:textId="006C47B7" w:rsidR="00605307" w:rsidRPr="00605307" w:rsidRDefault="00605307" w:rsidP="00605307">
      <w:pPr>
        <w:jc w:val="both"/>
        <w:rPr>
          <w:b/>
          <w:bCs/>
          <w:color w:val="000000"/>
          <w:kern w:val="0"/>
          <w14:ligatures w14:val="none"/>
        </w:rPr>
      </w:pPr>
      <w:r w:rsidRPr="00605307">
        <w:rPr>
          <w:b/>
          <w:bCs/>
          <w:color w:val="000000"/>
          <w:kern w:val="0"/>
          <w14:ligatures w14:val="none"/>
        </w:rPr>
        <w:t xml:space="preserve">Konzept 2 – </w:t>
      </w:r>
      <w:r w:rsidRPr="00605307">
        <w:rPr>
          <w:rFonts w:eastAsia="Times New Roman"/>
          <w:b/>
          <w:bCs/>
          <w:kern w:val="0"/>
          <w:lang w:eastAsia="de-DE"/>
          <w14:ligatures w14:val="none"/>
        </w:rPr>
        <w:t xml:space="preserve">Reklamation (maximal </w:t>
      </w:r>
      <w:r w:rsidR="002833EE">
        <w:rPr>
          <w:rFonts w:eastAsia="Times New Roman"/>
          <w:b/>
          <w:bCs/>
          <w:kern w:val="0"/>
          <w:lang w:eastAsia="de-DE"/>
          <w14:ligatures w14:val="none"/>
        </w:rPr>
        <w:t>10</w:t>
      </w:r>
      <w:r w:rsidRPr="00605307">
        <w:rPr>
          <w:rFonts w:eastAsia="Times New Roman"/>
          <w:b/>
          <w:bCs/>
          <w:kern w:val="0"/>
          <w:lang w:eastAsia="de-DE"/>
          <w14:ligatures w14:val="none"/>
        </w:rPr>
        <w:t xml:space="preserve"> Punkte)</w:t>
      </w:r>
      <w:r w:rsidRPr="00605307">
        <w:rPr>
          <w:b/>
          <w:bCs/>
          <w:color w:val="000000"/>
          <w:kern w:val="0"/>
          <w14:ligatures w14:val="none"/>
        </w:rPr>
        <w:t>:</w:t>
      </w:r>
    </w:p>
    <w:p w14:paraId="18DC2266" w14:textId="77777777" w:rsidR="00605307" w:rsidRPr="00605307" w:rsidRDefault="00605307" w:rsidP="00605307">
      <w:pPr>
        <w:jc w:val="both"/>
        <w:rPr>
          <w:b/>
          <w:bCs/>
          <w:color w:val="000000"/>
          <w:kern w:val="0"/>
          <w14:ligatures w14:val="none"/>
        </w:rPr>
      </w:pPr>
    </w:p>
    <w:p w14:paraId="502074A7" w14:textId="77777777" w:rsidR="00605307" w:rsidRPr="00605307" w:rsidRDefault="00605307" w:rsidP="00605307">
      <w:pPr>
        <w:jc w:val="both"/>
        <w:rPr>
          <w:color w:val="000000"/>
          <w:kern w:val="0"/>
          <w14:ligatures w14:val="none"/>
        </w:rPr>
      </w:pPr>
      <w:r w:rsidRPr="00605307">
        <w:rPr>
          <w:color w:val="000000"/>
          <w:kern w:val="0"/>
          <w14:ligatures w14:val="none"/>
        </w:rPr>
        <w:t>Beschreiben Sie anhand eines Konzeptes, wie Sie mit Reklamationen/Reparaturen umgehen.</w:t>
      </w:r>
    </w:p>
    <w:p w14:paraId="0827FD18" w14:textId="2B211270" w:rsidR="00605307" w:rsidRPr="00605307" w:rsidRDefault="00605307" w:rsidP="00605307">
      <w:pPr>
        <w:numPr>
          <w:ilvl w:val="0"/>
          <w:numId w:val="2"/>
        </w:numPr>
        <w:contextualSpacing/>
        <w:jc w:val="both"/>
        <w:rPr>
          <w:b/>
          <w:bCs/>
          <w:color w:val="000000"/>
          <w:kern w:val="0"/>
          <w14:ligatures w14:val="none"/>
        </w:rPr>
      </w:pPr>
      <w:r w:rsidRPr="00605307">
        <w:rPr>
          <w:color w:val="000000"/>
          <w:kern w:val="0"/>
          <w14:ligatures w14:val="none"/>
        </w:rPr>
        <w:t xml:space="preserve">Wie verläuft bei Ihnen der Reklamationsprozess </w:t>
      </w:r>
      <w:r w:rsidRPr="00605307">
        <w:rPr>
          <w:b/>
          <w:bCs/>
          <w:color w:val="000000"/>
          <w:kern w:val="0"/>
          <w14:ligatures w14:val="none"/>
        </w:rPr>
        <w:t xml:space="preserve">(maximal </w:t>
      </w:r>
      <w:r w:rsidR="002833EE">
        <w:rPr>
          <w:b/>
          <w:bCs/>
          <w:color w:val="000000"/>
          <w:kern w:val="0"/>
          <w14:ligatures w14:val="none"/>
        </w:rPr>
        <w:t>5</w:t>
      </w:r>
      <w:r w:rsidRPr="00605307">
        <w:rPr>
          <w:b/>
          <w:bCs/>
          <w:color w:val="000000"/>
          <w:kern w:val="0"/>
          <w14:ligatures w14:val="none"/>
        </w:rPr>
        <w:t xml:space="preserve"> Punkte)? </w:t>
      </w:r>
    </w:p>
    <w:p w14:paraId="01252DB5" w14:textId="0EA83A70" w:rsidR="00605307" w:rsidRPr="00605307" w:rsidRDefault="00605307" w:rsidP="00605307">
      <w:pPr>
        <w:numPr>
          <w:ilvl w:val="0"/>
          <w:numId w:val="2"/>
        </w:numPr>
        <w:contextualSpacing/>
        <w:jc w:val="both"/>
        <w:rPr>
          <w:b/>
          <w:bCs/>
          <w:color w:val="000000"/>
          <w:kern w:val="0"/>
          <w14:ligatures w14:val="none"/>
        </w:rPr>
      </w:pPr>
      <w:r w:rsidRPr="00605307">
        <w:rPr>
          <w:color w:val="000000"/>
          <w:kern w:val="0"/>
          <w14:ligatures w14:val="none"/>
        </w:rPr>
        <w:t xml:space="preserve">Wie verläuft bei Ihnen der Reparaturprozess </w:t>
      </w:r>
      <w:r w:rsidRPr="00605307">
        <w:rPr>
          <w:b/>
          <w:bCs/>
          <w:color w:val="000000"/>
          <w:kern w:val="0"/>
          <w14:ligatures w14:val="none"/>
        </w:rPr>
        <w:t xml:space="preserve">(maximal </w:t>
      </w:r>
      <w:r w:rsidR="002833EE">
        <w:rPr>
          <w:b/>
          <w:bCs/>
          <w:color w:val="000000"/>
          <w:kern w:val="0"/>
          <w14:ligatures w14:val="none"/>
        </w:rPr>
        <w:t>5</w:t>
      </w:r>
      <w:r w:rsidRPr="00605307">
        <w:rPr>
          <w:b/>
          <w:bCs/>
          <w:color w:val="000000"/>
          <w:kern w:val="0"/>
          <w14:ligatures w14:val="none"/>
        </w:rPr>
        <w:t xml:space="preserve"> Punkte)?</w:t>
      </w:r>
    </w:p>
    <w:p w14:paraId="0A571DC6" w14:textId="77777777" w:rsidR="00605307" w:rsidRPr="00605307" w:rsidRDefault="00605307" w:rsidP="00605307">
      <w:pPr>
        <w:jc w:val="both"/>
        <w:rPr>
          <w:color w:val="000000"/>
          <w:kern w:val="0"/>
          <w14:ligatures w14:val="none"/>
        </w:rPr>
      </w:pPr>
    </w:p>
    <w:p w14:paraId="4B1DDE11" w14:textId="77777777" w:rsidR="00605307" w:rsidRPr="00605307" w:rsidRDefault="00605307" w:rsidP="00605307">
      <w:pPr>
        <w:jc w:val="both"/>
        <w:rPr>
          <w:color w:val="000000"/>
          <w:kern w:val="0"/>
          <w14:ligatures w14:val="none"/>
        </w:rPr>
      </w:pPr>
    </w:p>
    <w:p w14:paraId="53DD0CCD" w14:textId="77777777" w:rsidR="00605307" w:rsidRPr="00605307" w:rsidRDefault="00605307" w:rsidP="00605307">
      <w:pPr>
        <w:jc w:val="both"/>
        <w:rPr>
          <w:color w:val="000000"/>
          <w:kern w:val="0"/>
          <w14:ligatures w14:val="none"/>
        </w:rPr>
      </w:pPr>
    </w:p>
    <w:p w14:paraId="6240F5BA" w14:textId="77777777" w:rsidR="00605307" w:rsidRPr="00605307" w:rsidRDefault="00605307" w:rsidP="00605307">
      <w:pPr>
        <w:jc w:val="both"/>
        <w:rPr>
          <w:b/>
          <w:bCs/>
          <w:kern w:val="0"/>
          <w14:ligatures w14:val="none"/>
        </w:rPr>
      </w:pPr>
      <w:r w:rsidRPr="00605307">
        <w:rPr>
          <w:b/>
          <w:bCs/>
          <w:kern w:val="0"/>
          <w14:ligatures w14:val="none"/>
        </w:rPr>
        <w:t>Bewertung der Konzepte:</w:t>
      </w:r>
    </w:p>
    <w:p w14:paraId="711FD7EE" w14:textId="77777777" w:rsidR="00605307" w:rsidRPr="00605307" w:rsidRDefault="00605307" w:rsidP="00605307">
      <w:pPr>
        <w:jc w:val="both"/>
        <w:rPr>
          <w:kern w:val="0"/>
          <w14:ligatures w14:val="none"/>
        </w:rPr>
      </w:pPr>
    </w:p>
    <w:tbl>
      <w:tblPr>
        <w:tblStyle w:val="Tabellenraster"/>
        <w:tblW w:w="0" w:type="auto"/>
        <w:tblLook w:val="04A0" w:firstRow="1" w:lastRow="0" w:firstColumn="1" w:lastColumn="0" w:noHBand="0" w:noVBand="1"/>
      </w:tblPr>
      <w:tblGrid>
        <w:gridCol w:w="3397"/>
        <w:gridCol w:w="5665"/>
      </w:tblGrid>
      <w:tr w:rsidR="00605307" w:rsidRPr="00605307" w14:paraId="796C579D" w14:textId="77777777" w:rsidTr="007C427A">
        <w:trPr>
          <w:trHeight w:val="510"/>
        </w:trPr>
        <w:tc>
          <w:tcPr>
            <w:tcW w:w="3397" w:type="dxa"/>
            <w:shd w:val="clear" w:color="auto" w:fill="D9D9D9" w:themeFill="background1" w:themeFillShade="D9"/>
          </w:tcPr>
          <w:p w14:paraId="6DABACDC" w14:textId="77777777" w:rsidR="00605307" w:rsidRPr="00605307" w:rsidRDefault="00605307" w:rsidP="00605307">
            <w:pPr>
              <w:jc w:val="both"/>
              <w:rPr>
                <w:b/>
                <w:bCs/>
              </w:rPr>
            </w:pPr>
            <w:r w:rsidRPr="00605307">
              <w:rPr>
                <w:b/>
                <w:bCs/>
              </w:rPr>
              <w:t xml:space="preserve">Bewertung der Konzepte </w:t>
            </w:r>
          </w:p>
        </w:tc>
        <w:tc>
          <w:tcPr>
            <w:tcW w:w="5665" w:type="dxa"/>
            <w:shd w:val="clear" w:color="auto" w:fill="D9D9D9" w:themeFill="background1" w:themeFillShade="D9"/>
          </w:tcPr>
          <w:p w14:paraId="6E13673C" w14:textId="77777777" w:rsidR="00605307" w:rsidRPr="00605307" w:rsidRDefault="00605307" w:rsidP="00605307">
            <w:pPr>
              <w:jc w:val="both"/>
              <w:rPr>
                <w:b/>
                <w:bCs/>
              </w:rPr>
            </w:pPr>
            <w:r w:rsidRPr="00605307">
              <w:rPr>
                <w:b/>
                <w:bCs/>
              </w:rPr>
              <w:t>Erläuterung der Punktevergabe der einzelnen Unterpunkte der Konzepte</w:t>
            </w:r>
          </w:p>
        </w:tc>
      </w:tr>
      <w:tr w:rsidR="00605307" w:rsidRPr="00605307" w14:paraId="76C4F98D" w14:textId="77777777" w:rsidTr="007C427A">
        <w:tc>
          <w:tcPr>
            <w:tcW w:w="3397" w:type="dxa"/>
          </w:tcPr>
          <w:p w14:paraId="4C6A14C0" w14:textId="77777777" w:rsidR="00605307" w:rsidRPr="00605307" w:rsidRDefault="00605307" w:rsidP="00605307">
            <w:pPr>
              <w:jc w:val="both"/>
            </w:pPr>
            <w:r w:rsidRPr="00605307">
              <w:t>Volle Punktzahl</w:t>
            </w:r>
          </w:p>
        </w:tc>
        <w:tc>
          <w:tcPr>
            <w:tcW w:w="5665" w:type="dxa"/>
          </w:tcPr>
          <w:p w14:paraId="1CAAE730" w14:textId="77777777" w:rsidR="00605307" w:rsidRPr="00605307" w:rsidRDefault="00605307" w:rsidP="00605307">
            <w:pPr>
              <w:jc w:val="both"/>
              <w:rPr>
                <w:b/>
                <w:bCs/>
              </w:rPr>
            </w:pPr>
            <w:r w:rsidRPr="00605307">
              <w:rPr>
                <w:b/>
                <w:bCs/>
              </w:rPr>
              <w:t>Konzept übertrifft die Anforderung</w:t>
            </w:r>
          </w:p>
          <w:p w14:paraId="6373E351" w14:textId="77777777" w:rsidR="00605307" w:rsidRPr="00605307" w:rsidRDefault="00605307" w:rsidP="00605307">
            <w:pPr>
              <w:jc w:val="both"/>
              <w:rPr>
                <w:b/>
                <w:bCs/>
              </w:rPr>
            </w:pPr>
            <w:r w:rsidRPr="00605307">
              <w:rPr>
                <w:b/>
                <w:bCs/>
              </w:rPr>
              <w:t>Die Inhalte und Darstellungen werden als sehr gut bewertet, wenn:</w:t>
            </w:r>
          </w:p>
          <w:p w14:paraId="6FE4942F" w14:textId="77777777" w:rsidR="00605307" w:rsidRPr="00605307" w:rsidRDefault="00605307" w:rsidP="00605307">
            <w:pPr>
              <w:numPr>
                <w:ilvl w:val="0"/>
                <w:numId w:val="3"/>
              </w:numPr>
              <w:contextualSpacing/>
              <w:jc w:val="both"/>
            </w:pPr>
            <w:r w:rsidRPr="00605307">
              <w:t xml:space="preserve">die Punkte </w:t>
            </w:r>
            <w:r w:rsidRPr="00605307">
              <w:rPr>
                <w:u w:val="single"/>
              </w:rPr>
              <w:t>vollständig</w:t>
            </w:r>
            <w:r w:rsidRPr="00605307">
              <w:t xml:space="preserve"> beantwortet werden und </w:t>
            </w:r>
            <w:r w:rsidRPr="00605307">
              <w:rPr>
                <w:u w:val="single"/>
              </w:rPr>
              <w:t>auf alle abgefragten Aspekte</w:t>
            </w:r>
            <w:r w:rsidRPr="00605307">
              <w:t xml:space="preserve"> eingegangen wird.</w:t>
            </w:r>
          </w:p>
          <w:p w14:paraId="2F15AF49" w14:textId="77777777" w:rsidR="00605307" w:rsidRPr="00605307" w:rsidRDefault="00605307" w:rsidP="00605307">
            <w:pPr>
              <w:numPr>
                <w:ilvl w:val="0"/>
                <w:numId w:val="3"/>
              </w:numPr>
              <w:contextualSpacing/>
              <w:jc w:val="both"/>
            </w:pPr>
            <w:r w:rsidRPr="00605307">
              <w:t xml:space="preserve">die Beantwortung inhaltlich schlüssig ist </w:t>
            </w:r>
          </w:p>
          <w:p w14:paraId="6DF23FAF" w14:textId="77777777" w:rsidR="00605307" w:rsidRPr="00605307" w:rsidRDefault="00605307" w:rsidP="00605307">
            <w:pPr>
              <w:numPr>
                <w:ilvl w:val="0"/>
                <w:numId w:val="3"/>
              </w:numPr>
              <w:contextualSpacing/>
              <w:jc w:val="both"/>
            </w:pPr>
            <w:r w:rsidRPr="00605307">
              <w:t xml:space="preserve">auftragsbezogene </w:t>
            </w:r>
            <w:r w:rsidRPr="00605307">
              <w:rPr>
                <w:u w:val="single"/>
              </w:rPr>
              <w:t>Zusatzinformationen</w:t>
            </w:r>
            <w:r w:rsidRPr="00605307">
              <w:t xml:space="preserve"> angegeben werden (wie geht der Bieter auf die Auftraggeberin (AOK) als Kunden ein).</w:t>
            </w:r>
          </w:p>
          <w:p w14:paraId="01821750" w14:textId="77777777" w:rsidR="00605307" w:rsidRPr="00605307" w:rsidRDefault="00605307" w:rsidP="00605307">
            <w:pPr>
              <w:ind w:left="720"/>
              <w:contextualSpacing/>
              <w:jc w:val="both"/>
            </w:pPr>
          </w:p>
        </w:tc>
      </w:tr>
      <w:tr w:rsidR="00605307" w:rsidRPr="00605307" w14:paraId="6CAF6962" w14:textId="77777777" w:rsidTr="007C427A">
        <w:tc>
          <w:tcPr>
            <w:tcW w:w="3397" w:type="dxa"/>
          </w:tcPr>
          <w:p w14:paraId="7DA69DD7" w14:textId="77777777" w:rsidR="00605307" w:rsidRPr="00605307" w:rsidRDefault="00605307" w:rsidP="00605307">
            <w:pPr>
              <w:jc w:val="both"/>
            </w:pPr>
            <w:r w:rsidRPr="00605307">
              <w:t>Halbe Punktzahl</w:t>
            </w:r>
          </w:p>
        </w:tc>
        <w:tc>
          <w:tcPr>
            <w:tcW w:w="5665" w:type="dxa"/>
          </w:tcPr>
          <w:p w14:paraId="7C024400" w14:textId="77777777" w:rsidR="00605307" w:rsidRPr="00605307" w:rsidRDefault="00605307" w:rsidP="00605307">
            <w:pPr>
              <w:jc w:val="both"/>
              <w:rPr>
                <w:b/>
                <w:bCs/>
              </w:rPr>
            </w:pPr>
            <w:r w:rsidRPr="00605307">
              <w:rPr>
                <w:b/>
                <w:bCs/>
              </w:rPr>
              <w:t xml:space="preserve">Konzept erfüllt die Anforderungen mit Einschränkungen </w:t>
            </w:r>
          </w:p>
          <w:p w14:paraId="7DF7C0C9" w14:textId="77777777" w:rsidR="00605307" w:rsidRPr="00605307" w:rsidRDefault="00605307" w:rsidP="00605307">
            <w:pPr>
              <w:jc w:val="both"/>
              <w:rPr>
                <w:b/>
                <w:bCs/>
              </w:rPr>
            </w:pPr>
            <w:r w:rsidRPr="00605307">
              <w:rPr>
                <w:b/>
                <w:bCs/>
              </w:rPr>
              <w:t>Die Inhalte und Darstellungen werden als ausreichend bewertet, wenn:</w:t>
            </w:r>
          </w:p>
          <w:p w14:paraId="24ABEAEA" w14:textId="70EDC8B8" w:rsidR="00605307" w:rsidRPr="00605307" w:rsidRDefault="00605307" w:rsidP="00605307">
            <w:pPr>
              <w:numPr>
                <w:ilvl w:val="0"/>
                <w:numId w:val="4"/>
              </w:numPr>
              <w:contextualSpacing/>
              <w:jc w:val="both"/>
            </w:pPr>
            <w:r w:rsidRPr="00605307">
              <w:t>die Unterpunkte mit geringen Einschränkungen beantwortet werden, d. h. nicht auf alle abgefragten Aspekte eingegangen wird,</w:t>
            </w:r>
          </w:p>
          <w:p w14:paraId="725FCB47" w14:textId="77777777" w:rsidR="00605307" w:rsidRPr="00605307" w:rsidRDefault="00605307" w:rsidP="00605307">
            <w:pPr>
              <w:numPr>
                <w:ilvl w:val="0"/>
                <w:numId w:val="4"/>
              </w:numPr>
              <w:contextualSpacing/>
              <w:jc w:val="both"/>
            </w:pPr>
            <w:r w:rsidRPr="00605307">
              <w:t>die Beantwortung im Wesentlichen inhaltlich schlüssig dargestellt wird, aber Aspekte in Bezug auf Belange der Auftraggeberin nicht ganz nachvollziehbar dargestellt werden.</w:t>
            </w:r>
          </w:p>
          <w:p w14:paraId="60064C71" w14:textId="77777777" w:rsidR="00605307" w:rsidRPr="00605307" w:rsidRDefault="00605307" w:rsidP="00605307">
            <w:pPr>
              <w:ind w:left="720"/>
              <w:contextualSpacing/>
              <w:jc w:val="both"/>
            </w:pPr>
          </w:p>
        </w:tc>
      </w:tr>
    </w:tbl>
    <w:p w14:paraId="206AC8BE" w14:textId="77777777" w:rsidR="00605307" w:rsidRPr="00605307" w:rsidRDefault="00605307" w:rsidP="00605307">
      <w:pPr>
        <w:rPr>
          <w:kern w:val="0"/>
          <w14:ligatures w14:val="none"/>
        </w:rPr>
      </w:pPr>
      <w:r w:rsidRPr="00605307">
        <w:rPr>
          <w:kern w:val="0"/>
          <w14:ligatures w14:val="none"/>
        </w:rPr>
        <w:br w:type="page"/>
      </w:r>
    </w:p>
    <w:tbl>
      <w:tblPr>
        <w:tblStyle w:val="Tabellenraster"/>
        <w:tblW w:w="0" w:type="auto"/>
        <w:tblLook w:val="04A0" w:firstRow="1" w:lastRow="0" w:firstColumn="1" w:lastColumn="0" w:noHBand="0" w:noVBand="1"/>
      </w:tblPr>
      <w:tblGrid>
        <w:gridCol w:w="3397"/>
        <w:gridCol w:w="5665"/>
      </w:tblGrid>
      <w:tr w:rsidR="00605307" w:rsidRPr="00605307" w14:paraId="02EEDD50" w14:textId="77777777" w:rsidTr="007C427A">
        <w:tc>
          <w:tcPr>
            <w:tcW w:w="3397" w:type="dxa"/>
          </w:tcPr>
          <w:p w14:paraId="3BA3E97B" w14:textId="77777777" w:rsidR="00605307" w:rsidRPr="00605307" w:rsidRDefault="00605307" w:rsidP="00605307">
            <w:pPr>
              <w:jc w:val="both"/>
            </w:pPr>
            <w:r w:rsidRPr="00605307">
              <w:lastRenderedPageBreak/>
              <w:t>Keine Punktzahl</w:t>
            </w:r>
          </w:p>
        </w:tc>
        <w:tc>
          <w:tcPr>
            <w:tcW w:w="5665" w:type="dxa"/>
          </w:tcPr>
          <w:p w14:paraId="1A40DFF7" w14:textId="77777777" w:rsidR="00605307" w:rsidRPr="00605307" w:rsidRDefault="00605307" w:rsidP="00605307">
            <w:pPr>
              <w:jc w:val="both"/>
              <w:rPr>
                <w:b/>
                <w:bCs/>
              </w:rPr>
            </w:pPr>
            <w:r w:rsidRPr="00605307">
              <w:rPr>
                <w:b/>
                <w:bCs/>
              </w:rPr>
              <w:t xml:space="preserve">Konzept erfüllt die Anforderungen nicht oder es wurden keine Angaben gemacht. </w:t>
            </w:r>
          </w:p>
          <w:p w14:paraId="45DCB6C2" w14:textId="77777777" w:rsidR="00605307" w:rsidRPr="00605307" w:rsidRDefault="00605307" w:rsidP="00605307">
            <w:pPr>
              <w:jc w:val="both"/>
              <w:rPr>
                <w:b/>
                <w:bCs/>
              </w:rPr>
            </w:pPr>
            <w:r w:rsidRPr="00605307">
              <w:rPr>
                <w:b/>
                <w:bCs/>
              </w:rPr>
              <w:t xml:space="preserve">Die Inhalte und Darstellungen werden als mangelhaft bewertet, wenn </w:t>
            </w:r>
          </w:p>
          <w:p w14:paraId="3F5C1AE0" w14:textId="77777777" w:rsidR="00605307" w:rsidRPr="00605307" w:rsidRDefault="00605307" w:rsidP="00605307">
            <w:pPr>
              <w:numPr>
                <w:ilvl w:val="0"/>
                <w:numId w:val="5"/>
              </w:numPr>
              <w:contextualSpacing/>
              <w:jc w:val="both"/>
            </w:pPr>
            <w:r w:rsidRPr="00605307">
              <w:t xml:space="preserve">die Unterpunkte </w:t>
            </w:r>
            <w:r w:rsidRPr="00605307">
              <w:rPr>
                <w:u w:val="single"/>
              </w:rPr>
              <w:t>mangelhaft</w:t>
            </w:r>
            <w:r w:rsidRPr="00605307">
              <w:t xml:space="preserve"> beantwortet werden,</w:t>
            </w:r>
          </w:p>
          <w:p w14:paraId="4B7FDA84" w14:textId="77777777" w:rsidR="00605307" w:rsidRPr="00605307" w:rsidRDefault="00605307" w:rsidP="00605307">
            <w:pPr>
              <w:numPr>
                <w:ilvl w:val="0"/>
                <w:numId w:val="5"/>
              </w:numPr>
              <w:contextualSpacing/>
              <w:jc w:val="both"/>
            </w:pPr>
            <w:r w:rsidRPr="00605307">
              <w:t xml:space="preserve">die Beantwortung inhaltlich </w:t>
            </w:r>
            <w:r w:rsidRPr="00605307">
              <w:rPr>
                <w:u w:val="single"/>
              </w:rPr>
              <w:t>nicht</w:t>
            </w:r>
            <w:r w:rsidRPr="00605307">
              <w:t xml:space="preserve"> schlüssig dargestellt wird, bzw. Aspekte in Bezug auf die Auftraggeberin fehlen oder nicht nachvollzogen werden können.</w:t>
            </w:r>
          </w:p>
        </w:tc>
      </w:tr>
      <w:tr w:rsidR="00605307" w:rsidRPr="00605307" w14:paraId="317AD752" w14:textId="77777777" w:rsidTr="007C427A">
        <w:tc>
          <w:tcPr>
            <w:tcW w:w="3397" w:type="dxa"/>
          </w:tcPr>
          <w:p w14:paraId="20ACF3FF" w14:textId="77777777" w:rsidR="00605307" w:rsidRPr="00605307" w:rsidRDefault="00605307" w:rsidP="00605307">
            <w:pPr>
              <w:jc w:val="both"/>
            </w:pPr>
            <w:r w:rsidRPr="00605307">
              <w:t>Ausschluss</w:t>
            </w:r>
          </w:p>
        </w:tc>
        <w:tc>
          <w:tcPr>
            <w:tcW w:w="5665" w:type="dxa"/>
          </w:tcPr>
          <w:p w14:paraId="26193E61" w14:textId="77777777" w:rsidR="00605307" w:rsidRPr="00605307" w:rsidRDefault="00605307" w:rsidP="00605307">
            <w:pPr>
              <w:jc w:val="both"/>
            </w:pPr>
            <w:r w:rsidRPr="00605307">
              <w:rPr>
                <w:b/>
                <w:bCs/>
              </w:rPr>
              <w:t>Fehlt das Konzept gänzlich, bzw. wurde nicht mit den weiteren Angebotsunterlagen eingereicht, führt dies zum Ausschluss des Angebotes, da dann kein wertungsfähiges Angebot vorliegt.</w:t>
            </w:r>
          </w:p>
        </w:tc>
      </w:tr>
    </w:tbl>
    <w:p w14:paraId="50A33496" w14:textId="77777777" w:rsidR="00605307" w:rsidRPr="00605307" w:rsidRDefault="00605307" w:rsidP="00605307">
      <w:pPr>
        <w:jc w:val="both"/>
        <w:rPr>
          <w:kern w:val="0"/>
          <w14:ligatures w14:val="none"/>
        </w:rPr>
      </w:pPr>
    </w:p>
    <w:p w14:paraId="2025497E" w14:textId="77777777" w:rsidR="00605307" w:rsidRPr="00605307" w:rsidRDefault="00605307" w:rsidP="00605307">
      <w:pPr>
        <w:jc w:val="both"/>
        <w:rPr>
          <w:kern w:val="0"/>
          <w14:ligatures w14:val="none"/>
        </w:rPr>
      </w:pPr>
    </w:p>
    <w:p w14:paraId="518128EF" w14:textId="77777777" w:rsidR="00605307" w:rsidRPr="00605307" w:rsidRDefault="00605307" w:rsidP="00605307">
      <w:pPr>
        <w:autoSpaceDE w:val="0"/>
        <w:autoSpaceDN w:val="0"/>
        <w:adjustRightInd w:val="0"/>
        <w:rPr>
          <w:b/>
          <w:bCs/>
          <w:color w:val="000000"/>
          <w:kern w:val="0"/>
          <w14:ligatures w14:val="none"/>
        </w:rPr>
      </w:pPr>
      <w:r w:rsidRPr="00605307">
        <w:rPr>
          <w:b/>
          <w:bCs/>
          <w:color w:val="000000"/>
          <w:kern w:val="0"/>
          <w:sz w:val="23"/>
          <w:szCs w:val="23"/>
          <w14:ligatures w14:val="none"/>
        </w:rPr>
        <w:t xml:space="preserve">3.3. </w:t>
      </w:r>
      <w:r w:rsidRPr="00605307">
        <w:rPr>
          <w:b/>
          <w:bCs/>
          <w:color w:val="000000"/>
          <w:kern w:val="0"/>
          <w14:ligatures w14:val="none"/>
        </w:rPr>
        <w:t>Garantieleistungen</w:t>
      </w:r>
    </w:p>
    <w:p w14:paraId="630C4192" w14:textId="77777777" w:rsidR="00605307" w:rsidRPr="00605307" w:rsidRDefault="00605307" w:rsidP="00605307">
      <w:pPr>
        <w:autoSpaceDE w:val="0"/>
        <w:autoSpaceDN w:val="0"/>
        <w:adjustRightInd w:val="0"/>
        <w:rPr>
          <w:color w:val="000000"/>
          <w:kern w:val="0"/>
          <w14:ligatures w14:val="none"/>
        </w:rPr>
      </w:pPr>
      <w:r w:rsidRPr="00605307">
        <w:rPr>
          <w:b/>
          <w:bCs/>
          <w:color w:val="000000"/>
          <w:kern w:val="0"/>
          <w14:ligatures w14:val="none"/>
        </w:rPr>
        <w:t xml:space="preserve"> </w:t>
      </w:r>
    </w:p>
    <w:p w14:paraId="683C7BB1" w14:textId="77777777" w:rsidR="00605307" w:rsidRPr="00605307" w:rsidRDefault="00605307" w:rsidP="00605307">
      <w:pPr>
        <w:autoSpaceDE w:val="0"/>
        <w:autoSpaceDN w:val="0"/>
        <w:adjustRightInd w:val="0"/>
        <w:rPr>
          <w:color w:val="000000"/>
          <w:kern w:val="0"/>
          <w14:ligatures w14:val="none"/>
        </w:rPr>
      </w:pPr>
      <w:r w:rsidRPr="00605307">
        <w:rPr>
          <w:color w:val="000000"/>
          <w:kern w:val="0"/>
          <w14:ligatures w14:val="none"/>
        </w:rPr>
        <w:t xml:space="preserve">In diesem Kriterium werden die Garantieleistungen, die </w:t>
      </w:r>
      <w:r w:rsidRPr="00605307">
        <w:rPr>
          <w:b/>
          <w:bCs/>
          <w:color w:val="000000"/>
          <w:kern w:val="0"/>
          <w14:ligatures w14:val="none"/>
        </w:rPr>
        <w:t xml:space="preserve">über die gesetzliche Frist hinaus gehen </w:t>
      </w:r>
      <w:r w:rsidRPr="00605307">
        <w:rPr>
          <w:color w:val="000000"/>
          <w:kern w:val="0"/>
          <w14:ligatures w14:val="none"/>
        </w:rPr>
        <w:t>bewertet.</w:t>
      </w:r>
    </w:p>
    <w:p w14:paraId="73622697" w14:textId="77777777" w:rsidR="00605307" w:rsidRPr="00605307" w:rsidRDefault="00605307" w:rsidP="00605307">
      <w:pPr>
        <w:autoSpaceDE w:val="0"/>
        <w:autoSpaceDN w:val="0"/>
        <w:adjustRightInd w:val="0"/>
        <w:rPr>
          <w:color w:val="000000"/>
          <w:kern w:val="0"/>
          <w14:ligatures w14:val="none"/>
        </w:rPr>
      </w:pPr>
    </w:p>
    <w:p w14:paraId="176F6146" w14:textId="77777777" w:rsidR="00605307" w:rsidRPr="00605307" w:rsidRDefault="00605307" w:rsidP="00605307">
      <w:pPr>
        <w:autoSpaceDE w:val="0"/>
        <w:autoSpaceDN w:val="0"/>
        <w:adjustRightInd w:val="0"/>
        <w:rPr>
          <w:color w:val="000000"/>
          <w:kern w:val="0"/>
          <w:u w:val="single"/>
          <w14:ligatures w14:val="none"/>
        </w:rPr>
      </w:pPr>
      <w:r w:rsidRPr="00605307">
        <w:rPr>
          <w:color w:val="000000"/>
          <w:kern w:val="0"/>
          <w:u w:val="single"/>
          <w14:ligatures w14:val="none"/>
        </w:rPr>
        <w:t>Beispiel:</w:t>
      </w:r>
    </w:p>
    <w:p w14:paraId="26F37BFE" w14:textId="77777777" w:rsidR="00605307" w:rsidRPr="00605307" w:rsidRDefault="00605307" w:rsidP="00605307">
      <w:pPr>
        <w:autoSpaceDE w:val="0"/>
        <w:autoSpaceDN w:val="0"/>
        <w:adjustRightInd w:val="0"/>
        <w:rPr>
          <w:color w:val="000000"/>
          <w:kern w:val="0"/>
          <w14:ligatures w14:val="none"/>
        </w:rPr>
      </w:pPr>
      <w:r w:rsidRPr="004D567B">
        <w:rPr>
          <w:color w:val="000000"/>
          <w:kern w:val="0"/>
          <w14:ligatures w14:val="none"/>
        </w:rPr>
        <w:t>Gesetzliche Garantie = 2 Jahre,</w:t>
      </w:r>
      <w:r w:rsidRPr="00605307">
        <w:rPr>
          <w:color w:val="000000"/>
          <w:kern w:val="0"/>
          <w14:ligatures w14:val="none"/>
        </w:rPr>
        <w:t xml:space="preserve"> </w:t>
      </w:r>
    </w:p>
    <w:p w14:paraId="65E896A3" w14:textId="77777777" w:rsidR="00605307" w:rsidRPr="00605307" w:rsidRDefault="00605307" w:rsidP="00605307">
      <w:pPr>
        <w:autoSpaceDE w:val="0"/>
        <w:autoSpaceDN w:val="0"/>
        <w:adjustRightInd w:val="0"/>
        <w:rPr>
          <w:color w:val="000000"/>
          <w:kern w:val="0"/>
          <w14:ligatures w14:val="none"/>
        </w:rPr>
      </w:pPr>
      <w:r w:rsidRPr="00605307">
        <w:rPr>
          <w:color w:val="000000"/>
          <w:kern w:val="0"/>
          <w14:ligatures w14:val="none"/>
        </w:rPr>
        <w:t>gewährte Garantie vom Bieter = 5 Jahre</w:t>
      </w:r>
    </w:p>
    <w:p w14:paraId="26E7E37A" w14:textId="77777777" w:rsidR="00605307" w:rsidRPr="00605307" w:rsidRDefault="00605307" w:rsidP="00605307">
      <w:pPr>
        <w:autoSpaceDE w:val="0"/>
        <w:autoSpaceDN w:val="0"/>
        <w:adjustRightInd w:val="0"/>
        <w:rPr>
          <w:color w:val="000000"/>
          <w:kern w:val="0"/>
          <w14:ligatures w14:val="none"/>
        </w:rPr>
      </w:pPr>
      <w:r w:rsidRPr="00605307">
        <w:rPr>
          <w:color w:val="000000"/>
          <w:kern w:val="0"/>
          <w14:ligatures w14:val="none"/>
        </w:rPr>
        <w:t>Garantieleistung, die über die gesetzliche Frist hinaus geht = 3 Jahre</w:t>
      </w:r>
    </w:p>
    <w:p w14:paraId="290E8741" w14:textId="77777777" w:rsidR="00605307" w:rsidRPr="00605307" w:rsidRDefault="00605307" w:rsidP="00605307">
      <w:pPr>
        <w:autoSpaceDE w:val="0"/>
        <w:autoSpaceDN w:val="0"/>
        <w:adjustRightInd w:val="0"/>
        <w:rPr>
          <w:color w:val="000000"/>
          <w:kern w:val="0"/>
          <w14:ligatures w14:val="none"/>
        </w:rPr>
      </w:pPr>
      <w:r w:rsidRPr="00605307">
        <w:rPr>
          <w:color w:val="000000"/>
          <w:kern w:val="0"/>
          <w14:ligatures w14:val="none"/>
        </w:rPr>
        <w:t>Die Garantieleistung, die über die gesetzliche Frist hinaus geht, wäre somit 3 Jahre, die in die nachfolgende Tabelle einzutragen sind und vom Bieter zu bestätigen sind.</w:t>
      </w:r>
    </w:p>
    <w:p w14:paraId="2D678A7A" w14:textId="77777777" w:rsidR="00605307" w:rsidRPr="00605307" w:rsidRDefault="00605307" w:rsidP="00605307">
      <w:pPr>
        <w:autoSpaceDE w:val="0"/>
        <w:autoSpaceDN w:val="0"/>
        <w:adjustRightInd w:val="0"/>
        <w:rPr>
          <w:color w:val="000000"/>
          <w:kern w:val="0"/>
          <w14:ligatures w14:val="none"/>
        </w:rPr>
      </w:pPr>
      <w:r w:rsidRPr="00605307">
        <w:rPr>
          <w:color w:val="000000"/>
          <w:kern w:val="0"/>
          <w14:ligatures w14:val="none"/>
        </w:rPr>
        <w:t xml:space="preserve"> </w:t>
      </w:r>
    </w:p>
    <w:p w14:paraId="78383732" w14:textId="77777777" w:rsidR="00605307" w:rsidRPr="00605307" w:rsidRDefault="00605307" w:rsidP="00605307">
      <w:pPr>
        <w:jc w:val="both"/>
        <w:rPr>
          <w:color w:val="000000"/>
          <w:kern w:val="0"/>
          <w14:ligatures w14:val="none"/>
        </w:rPr>
      </w:pPr>
      <w:r w:rsidRPr="00605307">
        <w:rPr>
          <w:color w:val="000000"/>
          <w:kern w:val="0"/>
          <w14:ligatures w14:val="none"/>
        </w:rPr>
        <w:t xml:space="preserve">Die maximal zu erreichende Punktzahl sind 10 Punkte. Das Angebot mit der höchsten, </w:t>
      </w:r>
      <w:proofErr w:type="spellStart"/>
      <w:r w:rsidRPr="00605307">
        <w:rPr>
          <w:color w:val="000000"/>
          <w:kern w:val="0"/>
          <w14:ligatures w14:val="none"/>
        </w:rPr>
        <w:t>ge</w:t>
      </w:r>
      <w:proofErr w:type="spellEnd"/>
      <w:r w:rsidRPr="00605307">
        <w:rPr>
          <w:color w:val="000000"/>
          <w:kern w:val="0"/>
          <w14:ligatures w14:val="none"/>
        </w:rPr>
        <w:t xml:space="preserve">-prüften Garantiedauer, erhält die maximale Punktzahl. Alle niedrigeren, geprüften Garantie-zeiten werden mit der höchsten, geprüften Garantiezeit ins Verhältnis gesetzt, in dem die eigene geprüfte Garantiezeit durch die höchste Garantiezeit dividiert und mit der maximalen Punktzahl von 10 Punkten multipliziert wird. Die Punktzahl des jeweiligen Angebotes errechnet sich somit nach der Formel: </w:t>
      </w:r>
    </w:p>
    <w:p w14:paraId="1FAA60F1" w14:textId="77777777" w:rsidR="00605307" w:rsidRPr="00605307" w:rsidRDefault="00605307" w:rsidP="00605307">
      <w:pPr>
        <w:rPr>
          <w:kern w:val="0"/>
          <w14:ligatures w14:val="none"/>
        </w:rPr>
      </w:pPr>
    </w:p>
    <w:tbl>
      <w:tblPr>
        <w:tblpPr w:leftFromText="141" w:rightFromText="141" w:bottomFromText="200" w:vertAnchor="text" w:horzAnchor="margin" w:tblpXSpec="center" w:tblpY="173"/>
        <w:tblW w:w="7252" w:type="dxa"/>
        <w:tblCellMar>
          <w:left w:w="70" w:type="dxa"/>
          <w:right w:w="70" w:type="dxa"/>
        </w:tblCellMar>
        <w:tblLook w:val="04A0" w:firstRow="1" w:lastRow="0" w:firstColumn="1" w:lastColumn="0" w:noHBand="0" w:noVBand="1"/>
      </w:tblPr>
      <w:tblGrid>
        <w:gridCol w:w="1803"/>
        <w:gridCol w:w="2787"/>
        <w:gridCol w:w="2662"/>
      </w:tblGrid>
      <w:tr w:rsidR="00605307" w:rsidRPr="00605307" w14:paraId="4E90445A" w14:textId="77777777" w:rsidTr="007C427A">
        <w:trPr>
          <w:cantSplit/>
          <w:trHeight w:val="266"/>
        </w:trPr>
        <w:tc>
          <w:tcPr>
            <w:tcW w:w="1803" w:type="dxa"/>
            <w:vMerge w:val="restart"/>
            <w:noWrap/>
            <w:vAlign w:val="center"/>
            <w:hideMark/>
          </w:tcPr>
          <w:p w14:paraId="6655C70E" w14:textId="77777777" w:rsidR="00605307" w:rsidRPr="00605307" w:rsidRDefault="00605307" w:rsidP="00605307">
            <w:pPr>
              <w:spacing w:line="276" w:lineRule="auto"/>
              <w:jc w:val="right"/>
              <w:rPr>
                <w:color w:val="000000"/>
                <w:kern w:val="0"/>
                <w:sz w:val="21"/>
                <w:szCs w:val="21"/>
                <w14:ligatures w14:val="none"/>
              </w:rPr>
            </w:pPr>
            <w:r w:rsidRPr="00605307">
              <w:rPr>
                <w:color w:val="000000"/>
                <w:kern w:val="0"/>
                <w:sz w:val="21"/>
                <w:szCs w:val="21"/>
                <w14:ligatures w14:val="none"/>
              </w:rPr>
              <w:t xml:space="preserve">Formel = </w:t>
            </w:r>
          </w:p>
        </w:tc>
        <w:tc>
          <w:tcPr>
            <w:tcW w:w="2787" w:type="dxa"/>
            <w:tcBorders>
              <w:top w:val="nil"/>
              <w:left w:val="nil"/>
              <w:bottom w:val="single" w:sz="4" w:space="0" w:color="auto"/>
              <w:right w:val="nil"/>
            </w:tcBorders>
            <w:noWrap/>
            <w:vAlign w:val="bottom"/>
            <w:hideMark/>
          </w:tcPr>
          <w:p w14:paraId="03C24532" w14:textId="77777777" w:rsidR="00605307" w:rsidRPr="00605307" w:rsidRDefault="00605307" w:rsidP="00605307">
            <w:pPr>
              <w:spacing w:line="276" w:lineRule="auto"/>
              <w:jc w:val="center"/>
              <w:rPr>
                <w:color w:val="000000"/>
                <w:kern w:val="0"/>
                <w:sz w:val="21"/>
                <w:szCs w:val="21"/>
                <w14:ligatures w14:val="none"/>
              </w:rPr>
            </w:pPr>
            <w:r w:rsidRPr="00605307">
              <w:rPr>
                <w:color w:val="000000"/>
                <w:kern w:val="0"/>
                <w:sz w:val="21"/>
                <w:szCs w:val="21"/>
                <w14:ligatures w14:val="none"/>
              </w:rPr>
              <w:t>Eigene Garantiezeit (in Jahren)</w:t>
            </w:r>
          </w:p>
        </w:tc>
        <w:tc>
          <w:tcPr>
            <w:tcW w:w="2662" w:type="dxa"/>
            <w:vMerge w:val="restart"/>
            <w:noWrap/>
            <w:vAlign w:val="center"/>
            <w:hideMark/>
          </w:tcPr>
          <w:p w14:paraId="4EE55239" w14:textId="77777777" w:rsidR="00605307" w:rsidRPr="00605307" w:rsidRDefault="00605307" w:rsidP="00605307">
            <w:pPr>
              <w:spacing w:line="276" w:lineRule="auto"/>
              <w:rPr>
                <w:color w:val="000000"/>
                <w:kern w:val="0"/>
                <w:sz w:val="21"/>
                <w:szCs w:val="21"/>
                <w14:ligatures w14:val="none"/>
              </w:rPr>
            </w:pPr>
            <w:r w:rsidRPr="00605307">
              <w:rPr>
                <w:color w:val="000000"/>
                <w:kern w:val="0"/>
                <w:sz w:val="21"/>
                <w:szCs w:val="21"/>
                <w14:ligatures w14:val="none"/>
              </w:rPr>
              <w:t xml:space="preserve"> x  Gewichtungsfaktor (10)</w:t>
            </w:r>
          </w:p>
        </w:tc>
      </w:tr>
      <w:tr w:rsidR="00605307" w:rsidRPr="00605307" w14:paraId="07197360" w14:textId="77777777" w:rsidTr="007C427A">
        <w:trPr>
          <w:cantSplit/>
          <w:trHeight w:val="266"/>
        </w:trPr>
        <w:tc>
          <w:tcPr>
            <w:tcW w:w="0" w:type="auto"/>
            <w:vMerge/>
            <w:vAlign w:val="center"/>
            <w:hideMark/>
          </w:tcPr>
          <w:p w14:paraId="0F9AFCE7" w14:textId="77777777" w:rsidR="00605307" w:rsidRPr="00605307" w:rsidRDefault="00605307" w:rsidP="00605307">
            <w:pPr>
              <w:spacing w:line="276" w:lineRule="auto"/>
              <w:rPr>
                <w:color w:val="000000"/>
                <w:kern w:val="0"/>
                <w:sz w:val="21"/>
                <w:szCs w:val="21"/>
                <w14:ligatures w14:val="none"/>
              </w:rPr>
            </w:pPr>
          </w:p>
        </w:tc>
        <w:tc>
          <w:tcPr>
            <w:tcW w:w="2787" w:type="dxa"/>
            <w:noWrap/>
            <w:vAlign w:val="bottom"/>
            <w:hideMark/>
          </w:tcPr>
          <w:p w14:paraId="47E4D2FB" w14:textId="77777777" w:rsidR="00605307" w:rsidRPr="00605307" w:rsidRDefault="00605307" w:rsidP="00605307">
            <w:pPr>
              <w:spacing w:line="276" w:lineRule="auto"/>
              <w:jc w:val="center"/>
              <w:rPr>
                <w:color w:val="000000"/>
                <w:kern w:val="0"/>
                <w:sz w:val="21"/>
                <w:szCs w:val="21"/>
                <w14:ligatures w14:val="none"/>
              </w:rPr>
            </w:pPr>
            <w:r w:rsidRPr="00605307">
              <w:rPr>
                <w:color w:val="000000"/>
                <w:kern w:val="0"/>
                <w:sz w:val="21"/>
                <w:szCs w:val="21"/>
                <w14:ligatures w14:val="none"/>
              </w:rPr>
              <w:t>Höchste Garantiezeit (in Jahren)</w:t>
            </w:r>
          </w:p>
        </w:tc>
        <w:tc>
          <w:tcPr>
            <w:tcW w:w="0" w:type="auto"/>
            <w:vMerge/>
            <w:vAlign w:val="center"/>
            <w:hideMark/>
          </w:tcPr>
          <w:p w14:paraId="307EAF57" w14:textId="77777777" w:rsidR="00605307" w:rsidRPr="00605307" w:rsidRDefault="00605307" w:rsidP="00605307">
            <w:pPr>
              <w:spacing w:line="276" w:lineRule="auto"/>
              <w:rPr>
                <w:color w:val="000000"/>
                <w:kern w:val="0"/>
                <w:sz w:val="21"/>
                <w:szCs w:val="21"/>
                <w14:ligatures w14:val="none"/>
              </w:rPr>
            </w:pPr>
          </w:p>
        </w:tc>
      </w:tr>
    </w:tbl>
    <w:p w14:paraId="766BEA63" w14:textId="77777777" w:rsidR="00605307" w:rsidRPr="00605307" w:rsidRDefault="00605307" w:rsidP="00605307">
      <w:pPr>
        <w:rPr>
          <w:kern w:val="0"/>
          <w14:ligatures w14:val="none"/>
        </w:rPr>
      </w:pPr>
    </w:p>
    <w:p w14:paraId="250BC0DE" w14:textId="77777777" w:rsidR="00605307" w:rsidRPr="00605307" w:rsidRDefault="00605307" w:rsidP="00605307">
      <w:pPr>
        <w:jc w:val="both"/>
        <w:rPr>
          <w:color w:val="000000"/>
          <w:kern w:val="0"/>
          <w14:ligatures w14:val="none"/>
        </w:rPr>
      </w:pPr>
    </w:p>
    <w:p w14:paraId="4EF2C383" w14:textId="77777777" w:rsidR="00605307" w:rsidRPr="00605307" w:rsidRDefault="00605307" w:rsidP="00605307">
      <w:pPr>
        <w:jc w:val="both"/>
        <w:rPr>
          <w:color w:val="000000"/>
          <w:kern w:val="0"/>
          <w14:ligatures w14:val="none"/>
        </w:rPr>
      </w:pPr>
    </w:p>
    <w:p w14:paraId="524361A3" w14:textId="77777777" w:rsidR="00605307" w:rsidRPr="00605307" w:rsidRDefault="00605307" w:rsidP="00605307">
      <w:pPr>
        <w:jc w:val="both"/>
        <w:rPr>
          <w:color w:val="000000"/>
          <w:kern w:val="0"/>
          <w14:ligatures w14:val="none"/>
        </w:rPr>
      </w:pPr>
    </w:p>
    <w:p w14:paraId="7E059D60" w14:textId="77777777" w:rsidR="00605307" w:rsidRPr="00605307" w:rsidRDefault="00605307" w:rsidP="00605307">
      <w:pPr>
        <w:jc w:val="both"/>
        <w:rPr>
          <w:color w:val="000000"/>
          <w:kern w:val="0"/>
          <w14:ligatures w14:val="none"/>
        </w:rPr>
      </w:pPr>
    </w:p>
    <w:tbl>
      <w:tblPr>
        <w:tblStyle w:val="Tabellenraster"/>
        <w:tblW w:w="0" w:type="auto"/>
        <w:tblLook w:val="04A0" w:firstRow="1" w:lastRow="0" w:firstColumn="1" w:lastColumn="0" w:noHBand="0" w:noVBand="1"/>
      </w:tblPr>
      <w:tblGrid>
        <w:gridCol w:w="4673"/>
        <w:gridCol w:w="1368"/>
        <w:gridCol w:w="3021"/>
      </w:tblGrid>
      <w:tr w:rsidR="00605307" w:rsidRPr="00605307" w14:paraId="54131AD9" w14:textId="77777777" w:rsidTr="007C427A">
        <w:trPr>
          <w:tblHeader/>
        </w:trPr>
        <w:tc>
          <w:tcPr>
            <w:tcW w:w="4673" w:type="dxa"/>
          </w:tcPr>
          <w:p w14:paraId="3873730C" w14:textId="77777777" w:rsidR="00605307" w:rsidRPr="00605307" w:rsidRDefault="00605307" w:rsidP="00605307">
            <w:pPr>
              <w:rPr>
                <w:b/>
                <w:sz w:val="21"/>
                <w:szCs w:val="21"/>
              </w:rPr>
            </w:pPr>
            <w:r w:rsidRPr="00605307">
              <w:rPr>
                <w:b/>
                <w:sz w:val="21"/>
                <w:szCs w:val="21"/>
              </w:rPr>
              <w:t>Garantieleistungen</w:t>
            </w:r>
          </w:p>
        </w:tc>
        <w:tc>
          <w:tcPr>
            <w:tcW w:w="1368" w:type="dxa"/>
          </w:tcPr>
          <w:p w14:paraId="401160E9" w14:textId="77777777" w:rsidR="00605307" w:rsidRPr="00605307" w:rsidRDefault="00605307" w:rsidP="00605307">
            <w:pPr>
              <w:rPr>
                <w:b/>
                <w:sz w:val="21"/>
                <w:szCs w:val="21"/>
              </w:rPr>
            </w:pPr>
            <w:r w:rsidRPr="00605307">
              <w:rPr>
                <w:b/>
                <w:sz w:val="21"/>
                <w:szCs w:val="21"/>
              </w:rPr>
              <w:t>Punktzahl</w:t>
            </w:r>
          </w:p>
        </w:tc>
        <w:tc>
          <w:tcPr>
            <w:tcW w:w="3021" w:type="dxa"/>
          </w:tcPr>
          <w:p w14:paraId="75BFA468" w14:textId="77777777" w:rsidR="00605307" w:rsidRPr="00605307" w:rsidRDefault="00605307" w:rsidP="00605307">
            <w:pPr>
              <w:rPr>
                <w:b/>
                <w:sz w:val="21"/>
                <w:szCs w:val="21"/>
              </w:rPr>
            </w:pPr>
            <w:r w:rsidRPr="00605307">
              <w:rPr>
                <w:b/>
                <w:sz w:val="21"/>
                <w:szCs w:val="21"/>
              </w:rPr>
              <w:t>Antwort</w:t>
            </w:r>
          </w:p>
        </w:tc>
      </w:tr>
      <w:tr w:rsidR="00605307" w:rsidRPr="00605307" w14:paraId="3EB12952" w14:textId="77777777" w:rsidTr="007C427A">
        <w:tc>
          <w:tcPr>
            <w:tcW w:w="4673" w:type="dxa"/>
          </w:tcPr>
          <w:p w14:paraId="7BF9D46A" w14:textId="7F65656C" w:rsidR="00605307" w:rsidRPr="00605307" w:rsidRDefault="00605307" w:rsidP="00605307">
            <w:pPr>
              <w:rPr>
                <w:sz w:val="21"/>
                <w:szCs w:val="21"/>
              </w:rPr>
            </w:pPr>
            <w:r w:rsidRPr="00605307">
              <w:rPr>
                <w:b/>
                <w:sz w:val="21"/>
                <w:szCs w:val="21"/>
              </w:rPr>
              <w:t>1.</w:t>
            </w:r>
            <w:r w:rsidRPr="00605307">
              <w:rPr>
                <w:sz w:val="21"/>
                <w:szCs w:val="21"/>
              </w:rPr>
              <w:t xml:space="preserve"> Stellen Sie dar, ob und wenn ja, welche Garantiezeiträume Sie oberhalb der gesetzlichen Gewährleistung für die in der Leistungsbeschreibung (Anlage 2) definierte </w:t>
            </w:r>
            <w:r w:rsidR="001F2125">
              <w:rPr>
                <w:sz w:val="21"/>
                <w:szCs w:val="21"/>
              </w:rPr>
              <w:t>Schreinerleistung</w:t>
            </w:r>
            <w:r w:rsidRPr="00605307">
              <w:rPr>
                <w:sz w:val="21"/>
                <w:szCs w:val="21"/>
              </w:rPr>
              <w:t xml:space="preserve"> insgesamt einräumen.</w:t>
            </w:r>
          </w:p>
          <w:p w14:paraId="3A56E1B1" w14:textId="77777777" w:rsidR="00605307" w:rsidRPr="00605307" w:rsidRDefault="00605307" w:rsidP="00605307">
            <w:pPr>
              <w:rPr>
                <w:sz w:val="21"/>
                <w:szCs w:val="21"/>
              </w:rPr>
            </w:pPr>
          </w:p>
          <w:p w14:paraId="321D0E74" w14:textId="77777777" w:rsidR="00605307" w:rsidRPr="00605307" w:rsidRDefault="00605307" w:rsidP="00605307">
            <w:pPr>
              <w:rPr>
                <w:sz w:val="21"/>
                <w:szCs w:val="21"/>
              </w:rPr>
            </w:pPr>
            <w:r w:rsidRPr="00605307">
              <w:rPr>
                <w:sz w:val="21"/>
                <w:szCs w:val="21"/>
              </w:rPr>
              <w:t>Bewertet wird:</w:t>
            </w:r>
          </w:p>
          <w:p w14:paraId="1FC0591A" w14:textId="77777777" w:rsidR="00605307" w:rsidRPr="00605307" w:rsidRDefault="00605307" w:rsidP="00605307">
            <w:pPr>
              <w:rPr>
                <w:sz w:val="21"/>
                <w:szCs w:val="21"/>
              </w:rPr>
            </w:pPr>
            <w:r w:rsidRPr="00605307">
              <w:rPr>
                <w:sz w:val="21"/>
                <w:szCs w:val="21"/>
              </w:rPr>
              <w:t>Höchster Garantiezeitraum</w:t>
            </w:r>
          </w:p>
          <w:p w14:paraId="3126EF92" w14:textId="77777777" w:rsidR="00605307" w:rsidRPr="00605307" w:rsidRDefault="00605307" w:rsidP="00605307">
            <w:pPr>
              <w:rPr>
                <w:sz w:val="21"/>
                <w:szCs w:val="21"/>
              </w:rPr>
            </w:pPr>
            <w:r w:rsidRPr="00605307">
              <w:rPr>
                <w:sz w:val="21"/>
                <w:szCs w:val="21"/>
              </w:rPr>
              <w:t>Sollten unterschiedliche Garantiezeiten angegeben werden, wird die schlechteste Garantiezeit für die Bewertung zugrunde gelegt.</w:t>
            </w:r>
          </w:p>
          <w:p w14:paraId="3DC18590" w14:textId="77777777" w:rsidR="00605307" w:rsidRPr="00605307" w:rsidRDefault="00605307" w:rsidP="00605307">
            <w:pPr>
              <w:rPr>
                <w:sz w:val="21"/>
                <w:szCs w:val="21"/>
              </w:rPr>
            </w:pPr>
          </w:p>
        </w:tc>
        <w:tc>
          <w:tcPr>
            <w:tcW w:w="1368" w:type="dxa"/>
          </w:tcPr>
          <w:p w14:paraId="442DB0C4" w14:textId="77777777" w:rsidR="00605307" w:rsidRPr="00605307" w:rsidRDefault="00605307" w:rsidP="00605307">
            <w:pPr>
              <w:jc w:val="center"/>
              <w:rPr>
                <w:sz w:val="21"/>
                <w:szCs w:val="21"/>
              </w:rPr>
            </w:pPr>
          </w:p>
          <w:p w14:paraId="27E325AC" w14:textId="77777777" w:rsidR="00605307" w:rsidRPr="00605307" w:rsidRDefault="00605307" w:rsidP="00605307">
            <w:pPr>
              <w:jc w:val="center"/>
              <w:rPr>
                <w:sz w:val="21"/>
                <w:szCs w:val="21"/>
              </w:rPr>
            </w:pPr>
          </w:p>
          <w:p w14:paraId="5029027D" w14:textId="77777777" w:rsidR="00605307" w:rsidRPr="00605307" w:rsidRDefault="00605307" w:rsidP="00605307">
            <w:pPr>
              <w:jc w:val="center"/>
              <w:rPr>
                <w:sz w:val="21"/>
                <w:szCs w:val="21"/>
              </w:rPr>
            </w:pPr>
          </w:p>
          <w:p w14:paraId="5051486E" w14:textId="77777777" w:rsidR="00605307" w:rsidRPr="00605307" w:rsidRDefault="00605307" w:rsidP="00605307">
            <w:pPr>
              <w:jc w:val="center"/>
              <w:rPr>
                <w:sz w:val="21"/>
                <w:szCs w:val="21"/>
              </w:rPr>
            </w:pPr>
          </w:p>
          <w:p w14:paraId="595487B0" w14:textId="77777777" w:rsidR="00605307" w:rsidRPr="00605307" w:rsidRDefault="00605307" w:rsidP="00605307">
            <w:pPr>
              <w:jc w:val="center"/>
              <w:rPr>
                <w:b/>
                <w:bCs/>
                <w:sz w:val="21"/>
                <w:szCs w:val="21"/>
              </w:rPr>
            </w:pPr>
            <w:r w:rsidRPr="00605307">
              <w:rPr>
                <w:b/>
                <w:bCs/>
                <w:sz w:val="21"/>
                <w:szCs w:val="21"/>
              </w:rPr>
              <w:t>10</w:t>
            </w:r>
          </w:p>
          <w:p w14:paraId="1AE66213" w14:textId="77777777" w:rsidR="00605307" w:rsidRPr="00605307" w:rsidRDefault="00605307" w:rsidP="00605307">
            <w:pPr>
              <w:jc w:val="center"/>
              <w:rPr>
                <w:sz w:val="21"/>
                <w:szCs w:val="21"/>
              </w:rPr>
            </w:pPr>
          </w:p>
          <w:p w14:paraId="134D4567" w14:textId="77777777" w:rsidR="00605307" w:rsidRPr="00605307" w:rsidRDefault="00605307" w:rsidP="00605307">
            <w:pPr>
              <w:jc w:val="center"/>
              <w:rPr>
                <w:sz w:val="21"/>
                <w:szCs w:val="21"/>
              </w:rPr>
            </w:pPr>
          </w:p>
          <w:p w14:paraId="166C335F" w14:textId="77777777" w:rsidR="00605307" w:rsidRPr="00605307" w:rsidRDefault="00605307" w:rsidP="00605307">
            <w:pPr>
              <w:jc w:val="center"/>
              <w:rPr>
                <w:sz w:val="21"/>
                <w:szCs w:val="21"/>
              </w:rPr>
            </w:pPr>
          </w:p>
          <w:p w14:paraId="4FFB8AC5" w14:textId="77777777" w:rsidR="00605307" w:rsidRPr="00605307" w:rsidRDefault="00605307" w:rsidP="00605307">
            <w:pPr>
              <w:jc w:val="center"/>
              <w:rPr>
                <w:sz w:val="21"/>
                <w:szCs w:val="21"/>
              </w:rPr>
            </w:pPr>
          </w:p>
        </w:tc>
        <w:tc>
          <w:tcPr>
            <w:tcW w:w="3021" w:type="dxa"/>
          </w:tcPr>
          <w:p w14:paraId="00077772" w14:textId="77777777" w:rsidR="00605307" w:rsidRPr="00605307" w:rsidRDefault="00605307" w:rsidP="00605307">
            <w:pPr>
              <w:rPr>
                <w:sz w:val="21"/>
                <w:szCs w:val="21"/>
              </w:rPr>
            </w:pPr>
          </w:p>
          <w:p w14:paraId="397DF5A7" w14:textId="77777777" w:rsidR="00605307" w:rsidRPr="00605307" w:rsidRDefault="00605307" w:rsidP="00605307">
            <w:pPr>
              <w:rPr>
                <w:sz w:val="21"/>
                <w:szCs w:val="21"/>
              </w:rPr>
            </w:pPr>
          </w:p>
          <w:p w14:paraId="3045EC13" w14:textId="77777777" w:rsidR="00605307" w:rsidRPr="00605307" w:rsidRDefault="00DA2EE0" w:rsidP="00605307">
            <w:pPr>
              <w:rPr>
                <w:sz w:val="21"/>
                <w:szCs w:val="21"/>
              </w:rPr>
            </w:pPr>
            <w:sdt>
              <w:sdtPr>
                <w:rPr>
                  <w:sz w:val="21"/>
                  <w:szCs w:val="21"/>
                </w:rPr>
                <w:id w:val="-559708677"/>
                <w14:checkbox>
                  <w14:checked w14:val="0"/>
                  <w14:checkedState w14:val="2612" w14:font="MS Gothic"/>
                  <w14:uncheckedState w14:val="2610" w14:font="MS Gothic"/>
                </w14:checkbox>
              </w:sdtPr>
              <w:sdtEndPr/>
              <w:sdtContent>
                <w:r w:rsidR="00605307" w:rsidRPr="00605307">
                  <w:rPr>
                    <w:rFonts w:ascii="Segoe UI Symbol" w:hAnsi="Segoe UI Symbol" w:cs="Segoe UI Symbol"/>
                    <w:sz w:val="21"/>
                    <w:szCs w:val="21"/>
                  </w:rPr>
                  <w:t>☐</w:t>
                </w:r>
              </w:sdtContent>
            </w:sdt>
            <w:r w:rsidR="00605307" w:rsidRPr="00605307">
              <w:rPr>
                <w:sz w:val="21"/>
                <w:szCs w:val="21"/>
              </w:rPr>
              <w:t xml:space="preserve">   </w:t>
            </w:r>
            <w:r w:rsidR="00605307" w:rsidRPr="00605307">
              <w:rPr>
                <w:sz w:val="21"/>
                <w:szCs w:val="21"/>
              </w:rPr>
              <w:fldChar w:fldCharType="begin">
                <w:ffData>
                  <w:name w:val="Text2"/>
                  <w:enabled/>
                  <w:calcOnExit w:val="0"/>
                  <w:textInput/>
                </w:ffData>
              </w:fldChar>
            </w:r>
            <w:bookmarkStart w:id="0" w:name="Text2"/>
            <w:r w:rsidR="00605307" w:rsidRPr="00605307">
              <w:rPr>
                <w:sz w:val="21"/>
                <w:szCs w:val="21"/>
              </w:rPr>
              <w:instrText xml:space="preserve"> FORMTEXT </w:instrText>
            </w:r>
            <w:r w:rsidR="00605307" w:rsidRPr="00605307">
              <w:rPr>
                <w:sz w:val="21"/>
                <w:szCs w:val="21"/>
              </w:rPr>
            </w:r>
            <w:r w:rsidR="00605307" w:rsidRPr="00605307">
              <w:rPr>
                <w:sz w:val="21"/>
                <w:szCs w:val="21"/>
              </w:rPr>
              <w:fldChar w:fldCharType="separate"/>
            </w:r>
            <w:r w:rsidR="00605307" w:rsidRPr="00605307">
              <w:rPr>
                <w:noProof/>
                <w:sz w:val="21"/>
                <w:szCs w:val="21"/>
              </w:rPr>
              <w:t> </w:t>
            </w:r>
            <w:r w:rsidR="00605307" w:rsidRPr="00605307">
              <w:rPr>
                <w:noProof/>
                <w:sz w:val="21"/>
                <w:szCs w:val="21"/>
              </w:rPr>
              <w:t> </w:t>
            </w:r>
            <w:r w:rsidR="00605307" w:rsidRPr="00605307">
              <w:rPr>
                <w:noProof/>
                <w:sz w:val="21"/>
                <w:szCs w:val="21"/>
              </w:rPr>
              <w:t> </w:t>
            </w:r>
            <w:r w:rsidR="00605307" w:rsidRPr="00605307">
              <w:rPr>
                <w:noProof/>
                <w:sz w:val="21"/>
                <w:szCs w:val="21"/>
              </w:rPr>
              <w:t> </w:t>
            </w:r>
            <w:r w:rsidR="00605307" w:rsidRPr="00605307">
              <w:rPr>
                <w:noProof/>
                <w:sz w:val="21"/>
                <w:szCs w:val="21"/>
              </w:rPr>
              <w:t> </w:t>
            </w:r>
            <w:r w:rsidR="00605307" w:rsidRPr="00605307">
              <w:rPr>
                <w:sz w:val="21"/>
                <w:szCs w:val="21"/>
              </w:rPr>
              <w:fldChar w:fldCharType="end"/>
            </w:r>
            <w:bookmarkEnd w:id="0"/>
            <w:r w:rsidR="00605307" w:rsidRPr="00605307">
              <w:rPr>
                <w:sz w:val="21"/>
                <w:szCs w:val="21"/>
              </w:rPr>
              <w:t xml:space="preserve"> Jahre</w:t>
            </w:r>
          </w:p>
          <w:p w14:paraId="057E654E" w14:textId="77777777" w:rsidR="00605307" w:rsidRPr="00605307" w:rsidRDefault="00605307" w:rsidP="00605307">
            <w:pPr>
              <w:rPr>
                <w:sz w:val="21"/>
                <w:szCs w:val="21"/>
              </w:rPr>
            </w:pPr>
          </w:p>
          <w:p w14:paraId="5D0110FD" w14:textId="77777777" w:rsidR="00605307" w:rsidRPr="00605307" w:rsidRDefault="00605307" w:rsidP="00605307">
            <w:pPr>
              <w:rPr>
                <w:sz w:val="21"/>
                <w:szCs w:val="21"/>
              </w:rPr>
            </w:pPr>
          </w:p>
          <w:p w14:paraId="0CF5A7D5" w14:textId="77777777" w:rsidR="00605307" w:rsidRPr="00605307" w:rsidRDefault="00605307" w:rsidP="00605307">
            <w:pPr>
              <w:rPr>
                <w:sz w:val="21"/>
                <w:szCs w:val="21"/>
              </w:rPr>
            </w:pPr>
          </w:p>
          <w:p w14:paraId="47345BC3" w14:textId="77777777" w:rsidR="00605307" w:rsidRPr="00605307" w:rsidRDefault="00605307" w:rsidP="00605307">
            <w:pPr>
              <w:rPr>
                <w:sz w:val="21"/>
                <w:szCs w:val="21"/>
              </w:rPr>
            </w:pPr>
          </w:p>
        </w:tc>
      </w:tr>
    </w:tbl>
    <w:p w14:paraId="2D8B14B1" w14:textId="77777777" w:rsidR="00605307" w:rsidRPr="00605307" w:rsidRDefault="00605307" w:rsidP="00605307">
      <w:pPr>
        <w:jc w:val="both"/>
        <w:rPr>
          <w:b/>
          <w:bCs/>
          <w:kern w:val="0"/>
          <w14:ligatures w14:val="none"/>
        </w:rPr>
      </w:pPr>
      <w:r w:rsidRPr="00605307">
        <w:rPr>
          <w:b/>
          <w:bCs/>
          <w:kern w:val="0"/>
          <w14:ligatures w14:val="none"/>
        </w:rPr>
        <w:lastRenderedPageBreak/>
        <w:t>4. Zuschlagskriterium Nachhaltigkeit</w:t>
      </w:r>
    </w:p>
    <w:p w14:paraId="4BA5A557" w14:textId="77777777" w:rsidR="00605307" w:rsidRPr="00605307" w:rsidRDefault="00605307" w:rsidP="00605307">
      <w:pPr>
        <w:jc w:val="both"/>
        <w:rPr>
          <w:kern w:val="0"/>
          <w14:ligatures w14:val="none"/>
        </w:rPr>
      </w:pPr>
    </w:p>
    <w:p w14:paraId="2CC4C8AF" w14:textId="6579F091" w:rsidR="00605307" w:rsidRPr="00605307" w:rsidRDefault="00605307" w:rsidP="00605307">
      <w:pPr>
        <w:jc w:val="both"/>
        <w:rPr>
          <w:kern w:val="0"/>
          <w14:ligatures w14:val="none"/>
        </w:rPr>
      </w:pPr>
      <w:r w:rsidRPr="00605307">
        <w:rPr>
          <w:kern w:val="0"/>
          <w14:ligatures w14:val="none"/>
        </w:rPr>
        <w:t xml:space="preserve">Bei diesem Kriterium werden die Nachhaltigkeit und die Recyclingfähigkeit in Bezug auf den Bieter und das angebotene Produkt bewertet. Die maximal zu erreichende Punktzahl ist </w:t>
      </w:r>
      <w:r w:rsidR="005F763C">
        <w:rPr>
          <w:kern w:val="0"/>
          <w14:ligatures w14:val="none"/>
        </w:rPr>
        <w:t>1</w:t>
      </w:r>
      <w:r w:rsidRPr="00605307">
        <w:rPr>
          <w:kern w:val="0"/>
          <w14:ligatures w14:val="none"/>
        </w:rPr>
        <w:t>0 Punkte.</w:t>
      </w:r>
    </w:p>
    <w:p w14:paraId="14539F65" w14:textId="77777777" w:rsidR="00605307" w:rsidRPr="00605307" w:rsidRDefault="00605307" w:rsidP="00605307">
      <w:pPr>
        <w:jc w:val="both"/>
        <w:rPr>
          <w:kern w:val="0"/>
          <w14:ligatures w14:val="none"/>
        </w:rPr>
      </w:pPr>
      <w:r w:rsidRPr="00605307">
        <w:rPr>
          <w:kern w:val="0"/>
          <w14:ligatures w14:val="none"/>
        </w:rPr>
        <w:t xml:space="preserve">Beim Kriterium Nachhaltigkeit wird die Gesamtpunktzahl aus der Summe der Kriterien </w:t>
      </w:r>
    </w:p>
    <w:p w14:paraId="6716938C" w14:textId="5FD45CBD" w:rsidR="00605307" w:rsidRPr="00605307" w:rsidRDefault="00605307" w:rsidP="00605307">
      <w:pPr>
        <w:numPr>
          <w:ilvl w:val="0"/>
          <w:numId w:val="6"/>
        </w:numPr>
        <w:contextualSpacing/>
        <w:jc w:val="both"/>
        <w:rPr>
          <w:kern w:val="0"/>
          <w14:ligatures w14:val="none"/>
        </w:rPr>
      </w:pPr>
      <w:r w:rsidRPr="00605307">
        <w:rPr>
          <w:kern w:val="0"/>
          <w14:ligatures w14:val="none"/>
        </w:rPr>
        <w:t>Recyclingfähigkeit (</w:t>
      </w:r>
      <w:r w:rsidRPr="00605307">
        <w:rPr>
          <w:b/>
          <w:bCs/>
          <w:kern w:val="0"/>
          <w14:ligatures w14:val="none"/>
        </w:rPr>
        <w:t xml:space="preserve">maximal </w:t>
      </w:r>
      <w:r w:rsidR="005F763C">
        <w:rPr>
          <w:b/>
          <w:bCs/>
          <w:kern w:val="0"/>
          <w14:ligatures w14:val="none"/>
        </w:rPr>
        <w:t>6</w:t>
      </w:r>
      <w:r w:rsidRPr="00605307">
        <w:rPr>
          <w:b/>
          <w:bCs/>
          <w:kern w:val="0"/>
          <w14:ligatures w14:val="none"/>
        </w:rPr>
        <w:t xml:space="preserve"> Punkte</w:t>
      </w:r>
      <w:r w:rsidRPr="00605307">
        <w:rPr>
          <w:kern w:val="0"/>
          <w14:ligatures w14:val="none"/>
        </w:rPr>
        <w:t>),</w:t>
      </w:r>
    </w:p>
    <w:p w14:paraId="451B88D6" w14:textId="14D1E286" w:rsidR="00605307" w:rsidRPr="005F763C" w:rsidRDefault="00605307" w:rsidP="005F763C">
      <w:pPr>
        <w:numPr>
          <w:ilvl w:val="0"/>
          <w:numId w:val="6"/>
        </w:numPr>
        <w:contextualSpacing/>
        <w:jc w:val="both"/>
        <w:rPr>
          <w:kern w:val="0"/>
          <w14:ligatures w14:val="none"/>
        </w:rPr>
      </w:pPr>
      <w:r w:rsidRPr="00605307">
        <w:rPr>
          <w:kern w:val="0"/>
          <w14:ligatures w14:val="none"/>
        </w:rPr>
        <w:t>Entfernung der Produktionsstätte/n (</w:t>
      </w:r>
      <w:r w:rsidRPr="00605307">
        <w:rPr>
          <w:b/>
          <w:bCs/>
          <w:kern w:val="0"/>
          <w14:ligatures w14:val="none"/>
        </w:rPr>
        <w:t>maximal 4 Punkte</w:t>
      </w:r>
      <w:r w:rsidRPr="00605307">
        <w:rPr>
          <w:kern w:val="0"/>
          <w14:ligatures w14:val="none"/>
        </w:rPr>
        <w:t xml:space="preserve">), </w:t>
      </w:r>
      <w:r w:rsidRPr="005F763C">
        <w:rPr>
          <w:kern w:val="0"/>
          <w14:ligatures w14:val="none"/>
        </w:rPr>
        <w:t xml:space="preserve"> </w:t>
      </w:r>
    </w:p>
    <w:p w14:paraId="4C5D523B" w14:textId="77777777" w:rsidR="00605307" w:rsidRPr="00605307" w:rsidRDefault="00605307" w:rsidP="00605307">
      <w:pPr>
        <w:jc w:val="both"/>
        <w:rPr>
          <w:kern w:val="0"/>
          <w14:ligatures w14:val="none"/>
        </w:rPr>
      </w:pPr>
      <w:r w:rsidRPr="00605307">
        <w:rPr>
          <w:kern w:val="0"/>
          <w14:ligatures w14:val="none"/>
        </w:rPr>
        <w:t xml:space="preserve">gebildet. </w:t>
      </w:r>
    </w:p>
    <w:p w14:paraId="33288F21" w14:textId="77777777" w:rsidR="00605307" w:rsidRPr="00605307" w:rsidRDefault="00605307" w:rsidP="00605307">
      <w:pPr>
        <w:jc w:val="both"/>
        <w:rPr>
          <w:kern w:val="0"/>
          <w14:ligatures w14:val="none"/>
        </w:rPr>
      </w:pPr>
    </w:p>
    <w:p w14:paraId="3607BBD5" w14:textId="77777777" w:rsidR="00605307" w:rsidRPr="00605307" w:rsidRDefault="00605307" w:rsidP="00605307">
      <w:pPr>
        <w:jc w:val="both"/>
        <w:rPr>
          <w:kern w:val="0"/>
          <w14:ligatures w14:val="none"/>
        </w:rPr>
      </w:pPr>
    </w:p>
    <w:tbl>
      <w:tblPr>
        <w:tblStyle w:val="Tabellenraster"/>
        <w:tblW w:w="0" w:type="auto"/>
        <w:tblLook w:val="04A0" w:firstRow="1" w:lastRow="0" w:firstColumn="1" w:lastColumn="0" w:noHBand="0" w:noVBand="1"/>
      </w:tblPr>
      <w:tblGrid>
        <w:gridCol w:w="4673"/>
        <w:gridCol w:w="1368"/>
        <w:gridCol w:w="3021"/>
      </w:tblGrid>
      <w:tr w:rsidR="00605307" w:rsidRPr="00605307" w14:paraId="75CCBF03" w14:textId="77777777" w:rsidTr="007C427A">
        <w:trPr>
          <w:tblHeader/>
        </w:trPr>
        <w:tc>
          <w:tcPr>
            <w:tcW w:w="4673" w:type="dxa"/>
          </w:tcPr>
          <w:p w14:paraId="61BDA1DC" w14:textId="77777777" w:rsidR="00605307" w:rsidRPr="00605307" w:rsidRDefault="00605307" w:rsidP="00605307">
            <w:pPr>
              <w:rPr>
                <w:b/>
                <w:sz w:val="21"/>
                <w:szCs w:val="21"/>
              </w:rPr>
            </w:pPr>
            <w:r w:rsidRPr="00605307">
              <w:rPr>
                <w:b/>
                <w:sz w:val="21"/>
                <w:szCs w:val="21"/>
              </w:rPr>
              <w:t>Nachhaltigkeit</w:t>
            </w:r>
          </w:p>
        </w:tc>
        <w:tc>
          <w:tcPr>
            <w:tcW w:w="1368" w:type="dxa"/>
          </w:tcPr>
          <w:p w14:paraId="42F759B3" w14:textId="77777777" w:rsidR="00605307" w:rsidRPr="00605307" w:rsidRDefault="00605307" w:rsidP="00605307">
            <w:pPr>
              <w:rPr>
                <w:b/>
                <w:sz w:val="21"/>
                <w:szCs w:val="21"/>
              </w:rPr>
            </w:pPr>
            <w:r w:rsidRPr="00605307">
              <w:rPr>
                <w:b/>
                <w:sz w:val="21"/>
                <w:szCs w:val="21"/>
              </w:rPr>
              <w:t>Punktzahl</w:t>
            </w:r>
          </w:p>
        </w:tc>
        <w:tc>
          <w:tcPr>
            <w:tcW w:w="3021" w:type="dxa"/>
          </w:tcPr>
          <w:p w14:paraId="26390DA2" w14:textId="77777777" w:rsidR="00605307" w:rsidRPr="00605307" w:rsidRDefault="00605307" w:rsidP="00605307">
            <w:pPr>
              <w:rPr>
                <w:b/>
                <w:sz w:val="21"/>
                <w:szCs w:val="21"/>
              </w:rPr>
            </w:pPr>
            <w:r w:rsidRPr="00605307">
              <w:rPr>
                <w:b/>
                <w:sz w:val="21"/>
                <w:szCs w:val="21"/>
              </w:rPr>
              <w:t>Antwort</w:t>
            </w:r>
          </w:p>
        </w:tc>
      </w:tr>
      <w:tr w:rsidR="00605307" w:rsidRPr="00605307" w14:paraId="03A993A0" w14:textId="77777777" w:rsidTr="007C427A">
        <w:trPr>
          <w:tblHeader/>
        </w:trPr>
        <w:tc>
          <w:tcPr>
            <w:tcW w:w="4673" w:type="dxa"/>
          </w:tcPr>
          <w:p w14:paraId="4AC8DB03" w14:textId="77777777" w:rsidR="00605307" w:rsidRPr="00605307" w:rsidDel="003B5D14" w:rsidRDefault="00605307" w:rsidP="00605307">
            <w:pPr>
              <w:rPr>
                <w:b/>
                <w:sz w:val="21"/>
                <w:szCs w:val="21"/>
              </w:rPr>
            </w:pPr>
            <w:r w:rsidRPr="00605307">
              <w:rPr>
                <w:b/>
                <w:sz w:val="21"/>
                <w:szCs w:val="21"/>
              </w:rPr>
              <w:t>4.1 Recyclingfähigkeit</w:t>
            </w:r>
          </w:p>
        </w:tc>
        <w:tc>
          <w:tcPr>
            <w:tcW w:w="1368" w:type="dxa"/>
          </w:tcPr>
          <w:p w14:paraId="1686E4EC" w14:textId="35034F26" w:rsidR="00605307" w:rsidRPr="00605307" w:rsidRDefault="00597BB8" w:rsidP="00605307">
            <w:pPr>
              <w:jc w:val="center"/>
              <w:rPr>
                <w:b/>
                <w:sz w:val="21"/>
                <w:szCs w:val="21"/>
              </w:rPr>
            </w:pPr>
            <w:r>
              <w:rPr>
                <w:b/>
                <w:sz w:val="21"/>
                <w:szCs w:val="21"/>
              </w:rPr>
              <w:t>6</w:t>
            </w:r>
          </w:p>
        </w:tc>
        <w:tc>
          <w:tcPr>
            <w:tcW w:w="3021" w:type="dxa"/>
          </w:tcPr>
          <w:p w14:paraId="5008FB9D" w14:textId="77777777" w:rsidR="00605307" w:rsidRPr="00605307" w:rsidRDefault="00605307" w:rsidP="00605307">
            <w:pPr>
              <w:rPr>
                <w:b/>
                <w:sz w:val="21"/>
                <w:szCs w:val="21"/>
              </w:rPr>
            </w:pPr>
          </w:p>
        </w:tc>
      </w:tr>
      <w:tr w:rsidR="00605307" w:rsidRPr="00605307" w14:paraId="129F9C17" w14:textId="77777777" w:rsidTr="007C427A">
        <w:tc>
          <w:tcPr>
            <w:tcW w:w="4673" w:type="dxa"/>
          </w:tcPr>
          <w:p w14:paraId="1B910F95" w14:textId="4D92D113" w:rsidR="00605307" w:rsidRPr="00605307" w:rsidRDefault="00605307" w:rsidP="00605307">
            <w:pPr>
              <w:rPr>
                <w:sz w:val="21"/>
                <w:szCs w:val="21"/>
              </w:rPr>
            </w:pPr>
            <w:r w:rsidRPr="00605307">
              <w:rPr>
                <w:sz w:val="21"/>
                <w:szCs w:val="21"/>
              </w:rPr>
              <w:t xml:space="preserve">Anteil der Recyclingfähigkeit der Materialien bei den </w:t>
            </w:r>
            <w:r w:rsidR="008C482B">
              <w:rPr>
                <w:sz w:val="21"/>
                <w:szCs w:val="21"/>
              </w:rPr>
              <w:t>Schreinerleistungen.</w:t>
            </w:r>
          </w:p>
          <w:p w14:paraId="270F9249" w14:textId="77777777" w:rsidR="00605307" w:rsidRPr="00605307" w:rsidRDefault="00605307" w:rsidP="00605307">
            <w:pPr>
              <w:rPr>
                <w:sz w:val="21"/>
                <w:szCs w:val="21"/>
              </w:rPr>
            </w:pPr>
            <w:r w:rsidRPr="00605307">
              <w:rPr>
                <w:sz w:val="21"/>
                <w:szCs w:val="21"/>
              </w:rPr>
              <w:t>Bewertet wird:</w:t>
            </w:r>
          </w:p>
          <w:p w14:paraId="1B6BB51E" w14:textId="77777777" w:rsidR="00605307" w:rsidRPr="00605307" w:rsidRDefault="00605307" w:rsidP="00605307">
            <w:pPr>
              <w:rPr>
                <w:sz w:val="21"/>
                <w:szCs w:val="21"/>
              </w:rPr>
            </w:pPr>
            <w:r w:rsidRPr="00605307">
              <w:rPr>
                <w:sz w:val="21"/>
                <w:szCs w:val="21"/>
              </w:rPr>
              <w:t>Höchster Anteil der Recyclingfähigkeit</w:t>
            </w:r>
          </w:p>
          <w:p w14:paraId="0E0FF507" w14:textId="77777777" w:rsidR="00605307" w:rsidRPr="00605307" w:rsidRDefault="00605307" w:rsidP="00605307">
            <w:pPr>
              <w:rPr>
                <w:sz w:val="21"/>
                <w:szCs w:val="21"/>
              </w:rPr>
            </w:pPr>
            <w:r w:rsidRPr="00605307">
              <w:rPr>
                <w:sz w:val="21"/>
                <w:szCs w:val="21"/>
              </w:rPr>
              <w:t>Sollten unterschiedlich hohe Anteile angegeben werden, wird der schlechteste Anteil für die Bewertung zugrunde gelegt.</w:t>
            </w:r>
          </w:p>
          <w:p w14:paraId="1537B8B4" w14:textId="77777777" w:rsidR="00605307" w:rsidRPr="00605307" w:rsidRDefault="00605307" w:rsidP="00605307">
            <w:pPr>
              <w:rPr>
                <w:sz w:val="21"/>
                <w:szCs w:val="21"/>
              </w:rPr>
            </w:pPr>
          </w:p>
          <w:p w14:paraId="15B59CD9" w14:textId="74F4A1F1" w:rsidR="00605307" w:rsidRPr="00605307" w:rsidRDefault="00605307" w:rsidP="00605307">
            <w:pPr>
              <w:rPr>
                <w:sz w:val="21"/>
                <w:szCs w:val="21"/>
              </w:rPr>
            </w:pPr>
            <w:r w:rsidRPr="00605307">
              <w:rPr>
                <w:sz w:val="21"/>
                <w:szCs w:val="21"/>
              </w:rPr>
              <w:t xml:space="preserve">Bieter muss den Nachweis erbringen (Mindestens enthalten müssen die </w:t>
            </w:r>
            <w:r w:rsidR="007513AE">
              <w:rPr>
                <w:sz w:val="21"/>
                <w:szCs w:val="21"/>
              </w:rPr>
              <w:t xml:space="preserve">verwendeten </w:t>
            </w:r>
            <w:r w:rsidR="001148AF">
              <w:rPr>
                <w:sz w:val="21"/>
                <w:szCs w:val="21"/>
              </w:rPr>
              <w:t>Materialien, z. B. Holz, Stoff, Kunststoff usw.</w:t>
            </w:r>
            <w:r w:rsidRPr="00605307">
              <w:rPr>
                <w:sz w:val="21"/>
                <w:szCs w:val="21"/>
              </w:rPr>
              <w:t xml:space="preserve"> sein). Wird ein Nachweis nicht beigefügt erhält der Bieter für dieses Kriterium 0 Punkte.</w:t>
            </w:r>
          </w:p>
        </w:tc>
        <w:tc>
          <w:tcPr>
            <w:tcW w:w="1368" w:type="dxa"/>
          </w:tcPr>
          <w:p w14:paraId="734EE0EF" w14:textId="77777777" w:rsidR="00605307" w:rsidRPr="00605307" w:rsidRDefault="00605307" w:rsidP="00605307">
            <w:pPr>
              <w:jc w:val="center"/>
              <w:rPr>
                <w:sz w:val="21"/>
                <w:szCs w:val="21"/>
              </w:rPr>
            </w:pPr>
            <w:r w:rsidRPr="00605307">
              <w:rPr>
                <w:sz w:val="21"/>
                <w:szCs w:val="21"/>
              </w:rPr>
              <w:t>0</w:t>
            </w:r>
          </w:p>
          <w:p w14:paraId="34182231" w14:textId="77777777" w:rsidR="00605307" w:rsidRPr="00605307" w:rsidRDefault="00605307" w:rsidP="00605307">
            <w:pPr>
              <w:jc w:val="center"/>
              <w:rPr>
                <w:sz w:val="21"/>
                <w:szCs w:val="21"/>
              </w:rPr>
            </w:pPr>
          </w:p>
          <w:p w14:paraId="1CE484E6" w14:textId="77777777" w:rsidR="00605307" w:rsidRPr="00605307" w:rsidRDefault="00605307" w:rsidP="00605307">
            <w:pPr>
              <w:jc w:val="center"/>
              <w:rPr>
                <w:sz w:val="21"/>
                <w:szCs w:val="21"/>
              </w:rPr>
            </w:pPr>
          </w:p>
          <w:p w14:paraId="05CB2FE5" w14:textId="77777777" w:rsidR="00605307" w:rsidRPr="00605307" w:rsidRDefault="00605307" w:rsidP="00605307">
            <w:pPr>
              <w:jc w:val="center"/>
              <w:rPr>
                <w:sz w:val="21"/>
                <w:szCs w:val="21"/>
              </w:rPr>
            </w:pPr>
          </w:p>
          <w:p w14:paraId="5EF90A7A" w14:textId="77777777" w:rsidR="00605307" w:rsidRPr="00605307" w:rsidRDefault="00605307" w:rsidP="00605307">
            <w:pPr>
              <w:jc w:val="center"/>
              <w:rPr>
                <w:sz w:val="21"/>
                <w:szCs w:val="21"/>
              </w:rPr>
            </w:pPr>
            <w:r w:rsidRPr="00605307">
              <w:rPr>
                <w:sz w:val="21"/>
                <w:szCs w:val="21"/>
              </w:rPr>
              <w:t>1</w:t>
            </w:r>
          </w:p>
          <w:p w14:paraId="1313E38F" w14:textId="77777777" w:rsidR="00605307" w:rsidRPr="00605307" w:rsidRDefault="00605307" w:rsidP="00605307">
            <w:pPr>
              <w:jc w:val="center"/>
              <w:rPr>
                <w:sz w:val="21"/>
                <w:szCs w:val="21"/>
              </w:rPr>
            </w:pPr>
          </w:p>
          <w:p w14:paraId="7D0D9460" w14:textId="77777777" w:rsidR="00605307" w:rsidRPr="00605307" w:rsidRDefault="00605307" w:rsidP="00605307">
            <w:pPr>
              <w:jc w:val="center"/>
              <w:rPr>
                <w:sz w:val="21"/>
                <w:szCs w:val="21"/>
              </w:rPr>
            </w:pPr>
            <w:r w:rsidRPr="00605307">
              <w:rPr>
                <w:sz w:val="21"/>
                <w:szCs w:val="21"/>
              </w:rPr>
              <w:t>2</w:t>
            </w:r>
          </w:p>
          <w:p w14:paraId="0D022642" w14:textId="77777777" w:rsidR="00605307" w:rsidRPr="00605307" w:rsidRDefault="00605307" w:rsidP="00605307">
            <w:pPr>
              <w:jc w:val="center"/>
              <w:rPr>
                <w:sz w:val="21"/>
                <w:szCs w:val="21"/>
              </w:rPr>
            </w:pPr>
          </w:p>
          <w:p w14:paraId="26825D5D" w14:textId="2510BD2D" w:rsidR="00605307" w:rsidRPr="00605307" w:rsidRDefault="00597BB8" w:rsidP="00605307">
            <w:pPr>
              <w:jc w:val="center"/>
              <w:rPr>
                <w:sz w:val="21"/>
                <w:szCs w:val="21"/>
              </w:rPr>
            </w:pPr>
            <w:r>
              <w:rPr>
                <w:sz w:val="21"/>
                <w:szCs w:val="21"/>
              </w:rPr>
              <w:t>4</w:t>
            </w:r>
          </w:p>
          <w:p w14:paraId="724472C7" w14:textId="77777777" w:rsidR="00605307" w:rsidRPr="00605307" w:rsidRDefault="00605307" w:rsidP="00605307">
            <w:pPr>
              <w:jc w:val="center"/>
              <w:rPr>
                <w:sz w:val="21"/>
                <w:szCs w:val="21"/>
              </w:rPr>
            </w:pPr>
          </w:p>
          <w:p w14:paraId="46F42CC3" w14:textId="30CC9002" w:rsidR="00605307" w:rsidRPr="00605307" w:rsidRDefault="00597BB8" w:rsidP="00605307">
            <w:pPr>
              <w:jc w:val="center"/>
              <w:rPr>
                <w:sz w:val="21"/>
                <w:szCs w:val="21"/>
              </w:rPr>
            </w:pPr>
            <w:r>
              <w:rPr>
                <w:sz w:val="21"/>
                <w:szCs w:val="21"/>
              </w:rPr>
              <w:t>6</w:t>
            </w:r>
          </w:p>
        </w:tc>
        <w:tc>
          <w:tcPr>
            <w:tcW w:w="3021" w:type="dxa"/>
          </w:tcPr>
          <w:p w14:paraId="2066010B" w14:textId="77777777" w:rsidR="00605307" w:rsidRPr="00605307" w:rsidRDefault="00DA2EE0" w:rsidP="00605307">
            <w:pPr>
              <w:rPr>
                <w:sz w:val="21"/>
                <w:szCs w:val="21"/>
              </w:rPr>
            </w:pPr>
            <w:sdt>
              <w:sdtPr>
                <w:rPr>
                  <w:sz w:val="21"/>
                  <w:szCs w:val="21"/>
                </w:rPr>
                <w:id w:val="1918354467"/>
                <w14:checkbox>
                  <w14:checked w14:val="0"/>
                  <w14:checkedState w14:val="2612" w14:font="MS Gothic"/>
                  <w14:uncheckedState w14:val="2610" w14:font="MS Gothic"/>
                </w14:checkbox>
              </w:sdtPr>
              <w:sdtEndPr/>
              <w:sdtContent>
                <w:r w:rsidR="00605307" w:rsidRPr="00605307">
                  <w:rPr>
                    <w:rFonts w:ascii="Segoe UI Symbol" w:hAnsi="Segoe UI Symbol" w:cs="Segoe UI Symbol"/>
                    <w:sz w:val="21"/>
                    <w:szCs w:val="21"/>
                  </w:rPr>
                  <w:t>☐</w:t>
                </w:r>
              </w:sdtContent>
            </w:sdt>
            <w:r w:rsidR="00605307" w:rsidRPr="00605307">
              <w:rPr>
                <w:sz w:val="21"/>
                <w:szCs w:val="21"/>
              </w:rPr>
              <w:t xml:space="preserve">   Anteil der  </w:t>
            </w:r>
          </w:p>
          <w:p w14:paraId="0442D26D" w14:textId="77777777" w:rsidR="00605307" w:rsidRPr="00605307" w:rsidRDefault="00605307" w:rsidP="00605307">
            <w:pPr>
              <w:rPr>
                <w:sz w:val="21"/>
                <w:szCs w:val="21"/>
              </w:rPr>
            </w:pPr>
            <w:r w:rsidRPr="00605307">
              <w:rPr>
                <w:sz w:val="21"/>
                <w:szCs w:val="21"/>
              </w:rPr>
              <w:t xml:space="preserve">      Recyclingfähigkeit unter </w:t>
            </w:r>
          </w:p>
          <w:p w14:paraId="128F4165" w14:textId="77777777" w:rsidR="00605307" w:rsidRPr="00605307" w:rsidRDefault="00605307" w:rsidP="00605307">
            <w:pPr>
              <w:rPr>
                <w:sz w:val="21"/>
                <w:szCs w:val="21"/>
              </w:rPr>
            </w:pPr>
            <w:r w:rsidRPr="00605307">
              <w:rPr>
                <w:sz w:val="21"/>
                <w:szCs w:val="21"/>
              </w:rPr>
              <w:t xml:space="preserve">      30 % </w:t>
            </w:r>
          </w:p>
          <w:p w14:paraId="1CCC7019" w14:textId="77777777" w:rsidR="00605307" w:rsidRPr="00605307" w:rsidRDefault="00DA2EE0" w:rsidP="00605307">
            <w:pPr>
              <w:rPr>
                <w:sz w:val="21"/>
                <w:szCs w:val="21"/>
              </w:rPr>
            </w:pPr>
            <w:sdt>
              <w:sdtPr>
                <w:rPr>
                  <w:sz w:val="21"/>
                  <w:szCs w:val="21"/>
                </w:rPr>
                <w:id w:val="-876621644"/>
                <w14:checkbox>
                  <w14:checked w14:val="0"/>
                  <w14:checkedState w14:val="2612" w14:font="MS Gothic"/>
                  <w14:uncheckedState w14:val="2610" w14:font="MS Gothic"/>
                </w14:checkbox>
              </w:sdtPr>
              <w:sdtEndPr/>
              <w:sdtContent>
                <w:r w:rsidR="00605307" w:rsidRPr="00605307">
                  <w:rPr>
                    <w:rFonts w:ascii="Segoe UI Symbol" w:hAnsi="Segoe UI Symbol" w:cs="Segoe UI Symbol"/>
                    <w:sz w:val="21"/>
                    <w:szCs w:val="21"/>
                  </w:rPr>
                  <w:t>☐</w:t>
                </w:r>
              </w:sdtContent>
            </w:sdt>
            <w:r w:rsidR="00605307" w:rsidRPr="00605307">
              <w:rPr>
                <w:sz w:val="21"/>
                <w:szCs w:val="21"/>
              </w:rPr>
              <w:t xml:space="preserve">  Anteil der Recycling- </w:t>
            </w:r>
          </w:p>
          <w:p w14:paraId="69F52F98" w14:textId="77777777" w:rsidR="00605307" w:rsidRPr="00605307" w:rsidRDefault="00605307" w:rsidP="00605307">
            <w:pPr>
              <w:rPr>
                <w:sz w:val="21"/>
                <w:szCs w:val="21"/>
              </w:rPr>
            </w:pPr>
            <w:r w:rsidRPr="00605307">
              <w:rPr>
                <w:sz w:val="21"/>
                <w:szCs w:val="21"/>
              </w:rPr>
              <w:t xml:space="preserve">      Fähigkeit 30 % bis 50 %</w:t>
            </w:r>
          </w:p>
          <w:p w14:paraId="7E2FC31D" w14:textId="77777777" w:rsidR="00605307" w:rsidRPr="00605307" w:rsidRDefault="00DA2EE0" w:rsidP="00605307">
            <w:pPr>
              <w:rPr>
                <w:sz w:val="21"/>
                <w:szCs w:val="21"/>
              </w:rPr>
            </w:pPr>
            <w:sdt>
              <w:sdtPr>
                <w:rPr>
                  <w:sz w:val="21"/>
                  <w:szCs w:val="21"/>
                </w:rPr>
                <w:id w:val="-492491373"/>
                <w14:checkbox>
                  <w14:checked w14:val="0"/>
                  <w14:checkedState w14:val="2612" w14:font="MS Gothic"/>
                  <w14:uncheckedState w14:val="2610" w14:font="MS Gothic"/>
                </w14:checkbox>
              </w:sdtPr>
              <w:sdtEndPr/>
              <w:sdtContent>
                <w:r w:rsidR="00605307" w:rsidRPr="00605307">
                  <w:rPr>
                    <w:rFonts w:ascii="Segoe UI Symbol" w:hAnsi="Segoe UI Symbol" w:cs="Segoe UI Symbol"/>
                    <w:sz w:val="21"/>
                    <w:szCs w:val="21"/>
                  </w:rPr>
                  <w:t>☐</w:t>
                </w:r>
              </w:sdtContent>
            </w:sdt>
            <w:r w:rsidR="00605307" w:rsidRPr="00605307">
              <w:rPr>
                <w:sz w:val="21"/>
                <w:szCs w:val="21"/>
              </w:rPr>
              <w:t xml:space="preserve">  Anteil der Recycling-</w:t>
            </w:r>
          </w:p>
          <w:p w14:paraId="095D3B21" w14:textId="77777777" w:rsidR="00605307" w:rsidRPr="00605307" w:rsidRDefault="00605307" w:rsidP="00605307">
            <w:pPr>
              <w:rPr>
                <w:sz w:val="21"/>
                <w:szCs w:val="21"/>
              </w:rPr>
            </w:pPr>
            <w:r w:rsidRPr="00605307">
              <w:rPr>
                <w:sz w:val="21"/>
                <w:szCs w:val="21"/>
              </w:rPr>
              <w:t xml:space="preserve">      Fähigkeit 51% bis 70 %</w:t>
            </w:r>
          </w:p>
          <w:p w14:paraId="58B223C0" w14:textId="77777777" w:rsidR="00605307" w:rsidRPr="00605307" w:rsidRDefault="00DA2EE0" w:rsidP="00605307">
            <w:pPr>
              <w:rPr>
                <w:sz w:val="21"/>
                <w:szCs w:val="21"/>
              </w:rPr>
            </w:pPr>
            <w:sdt>
              <w:sdtPr>
                <w:rPr>
                  <w:sz w:val="21"/>
                  <w:szCs w:val="21"/>
                </w:rPr>
                <w:id w:val="-1032951474"/>
                <w14:checkbox>
                  <w14:checked w14:val="0"/>
                  <w14:checkedState w14:val="2612" w14:font="MS Gothic"/>
                  <w14:uncheckedState w14:val="2610" w14:font="MS Gothic"/>
                </w14:checkbox>
              </w:sdtPr>
              <w:sdtEndPr/>
              <w:sdtContent>
                <w:r w:rsidR="00605307" w:rsidRPr="00605307">
                  <w:rPr>
                    <w:rFonts w:ascii="Segoe UI Symbol" w:hAnsi="Segoe UI Symbol" w:cs="Segoe UI Symbol"/>
                    <w:sz w:val="21"/>
                    <w:szCs w:val="21"/>
                  </w:rPr>
                  <w:t>☐</w:t>
                </w:r>
              </w:sdtContent>
            </w:sdt>
            <w:r w:rsidR="00605307" w:rsidRPr="00605307">
              <w:rPr>
                <w:sz w:val="21"/>
                <w:szCs w:val="21"/>
              </w:rPr>
              <w:t xml:space="preserve">  Anteil der Recycling-</w:t>
            </w:r>
          </w:p>
          <w:p w14:paraId="45125085" w14:textId="77777777" w:rsidR="00605307" w:rsidRPr="00605307" w:rsidRDefault="00605307" w:rsidP="00605307">
            <w:pPr>
              <w:rPr>
                <w:sz w:val="21"/>
                <w:szCs w:val="21"/>
              </w:rPr>
            </w:pPr>
            <w:r w:rsidRPr="00605307">
              <w:rPr>
                <w:sz w:val="21"/>
                <w:szCs w:val="21"/>
              </w:rPr>
              <w:t xml:space="preserve">      Fähigkeit 71% bis 89 %</w:t>
            </w:r>
          </w:p>
          <w:p w14:paraId="6AA7DB00" w14:textId="77777777" w:rsidR="00605307" w:rsidRPr="00605307" w:rsidRDefault="00DA2EE0" w:rsidP="00605307">
            <w:pPr>
              <w:rPr>
                <w:sz w:val="21"/>
                <w:szCs w:val="21"/>
              </w:rPr>
            </w:pPr>
            <w:sdt>
              <w:sdtPr>
                <w:rPr>
                  <w:sz w:val="21"/>
                  <w:szCs w:val="21"/>
                </w:rPr>
                <w:id w:val="612175093"/>
                <w14:checkbox>
                  <w14:checked w14:val="0"/>
                  <w14:checkedState w14:val="2612" w14:font="MS Gothic"/>
                  <w14:uncheckedState w14:val="2610" w14:font="MS Gothic"/>
                </w14:checkbox>
              </w:sdtPr>
              <w:sdtEndPr/>
              <w:sdtContent>
                <w:r w:rsidR="00605307" w:rsidRPr="00605307">
                  <w:rPr>
                    <w:rFonts w:ascii="Segoe UI Symbol" w:hAnsi="Segoe UI Symbol" w:cs="Segoe UI Symbol"/>
                    <w:sz w:val="21"/>
                    <w:szCs w:val="21"/>
                  </w:rPr>
                  <w:t>☐</w:t>
                </w:r>
              </w:sdtContent>
            </w:sdt>
            <w:r w:rsidR="00605307" w:rsidRPr="00605307">
              <w:rPr>
                <w:sz w:val="21"/>
                <w:szCs w:val="21"/>
              </w:rPr>
              <w:t xml:space="preserve">  Anteil der Recycling-</w:t>
            </w:r>
          </w:p>
          <w:p w14:paraId="4489834A" w14:textId="77777777" w:rsidR="00605307" w:rsidRPr="00605307" w:rsidRDefault="00605307" w:rsidP="00605307">
            <w:pPr>
              <w:rPr>
                <w:sz w:val="21"/>
                <w:szCs w:val="21"/>
              </w:rPr>
            </w:pPr>
            <w:r w:rsidRPr="00605307">
              <w:rPr>
                <w:sz w:val="21"/>
                <w:szCs w:val="21"/>
              </w:rPr>
              <w:t xml:space="preserve">      Fähigkeit 90 % und mehr </w:t>
            </w:r>
          </w:p>
          <w:p w14:paraId="6A7E841F" w14:textId="77777777" w:rsidR="00605307" w:rsidRPr="00605307" w:rsidRDefault="00605307" w:rsidP="00605307">
            <w:pPr>
              <w:rPr>
                <w:sz w:val="21"/>
                <w:szCs w:val="21"/>
              </w:rPr>
            </w:pPr>
          </w:p>
        </w:tc>
      </w:tr>
    </w:tbl>
    <w:p w14:paraId="1033D761" w14:textId="77777777" w:rsidR="00605307" w:rsidRPr="00605307" w:rsidRDefault="00605307" w:rsidP="00605307">
      <w:pPr>
        <w:rPr>
          <w:kern w:val="0"/>
          <w14:ligatures w14:val="none"/>
        </w:rPr>
      </w:pPr>
    </w:p>
    <w:tbl>
      <w:tblPr>
        <w:tblStyle w:val="Tabellenraster"/>
        <w:tblW w:w="0" w:type="auto"/>
        <w:tblLook w:val="04A0" w:firstRow="1" w:lastRow="0" w:firstColumn="1" w:lastColumn="0" w:noHBand="0" w:noVBand="1"/>
      </w:tblPr>
      <w:tblGrid>
        <w:gridCol w:w="4673"/>
        <w:gridCol w:w="1368"/>
        <w:gridCol w:w="3021"/>
      </w:tblGrid>
      <w:tr w:rsidR="00605307" w:rsidRPr="00605307" w14:paraId="3BAD91E6" w14:textId="77777777" w:rsidTr="007C427A">
        <w:tc>
          <w:tcPr>
            <w:tcW w:w="4673" w:type="dxa"/>
          </w:tcPr>
          <w:p w14:paraId="2FDA607B" w14:textId="77777777" w:rsidR="00605307" w:rsidRPr="00605307" w:rsidRDefault="00605307" w:rsidP="00605307">
            <w:pPr>
              <w:rPr>
                <w:b/>
                <w:bCs/>
                <w:sz w:val="21"/>
                <w:szCs w:val="21"/>
              </w:rPr>
            </w:pPr>
            <w:r w:rsidRPr="00605307">
              <w:rPr>
                <w:b/>
                <w:bCs/>
                <w:sz w:val="21"/>
                <w:szCs w:val="21"/>
              </w:rPr>
              <w:t>4.2 Entfernung der Produktionsstätte/n</w:t>
            </w:r>
          </w:p>
        </w:tc>
        <w:tc>
          <w:tcPr>
            <w:tcW w:w="1368" w:type="dxa"/>
          </w:tcPr>
          <w:p w14:paraId="67B42A05" w14:textId="77777777" w:rsidR="00605307" w:rsidRPr="00605307" w:rsidRDefault="00605307" w:rsidP="00605307">
            <w:pPr>
              <w:jc w:val="center"/>
              <w:rPr>
                <w:b/>
                <w:bCs/>
                <w:sz w:val="21"/>
                <w:szCs w:val="21"/>
              </w:rPr>
            </w:pPr>
            <w:r w:rsidRPr="00605307">
              <w:rPr>
                <w:b/>
                <w:bCs/>
                <w:sz w:val="21"/>
                <w:szCs w:val="21"/>
              </w:rPr>
              <w:t>4</w:t>
            </w:r>
          </w:p>
        </w:tc>
        <w:tc>
          <w:tcPr>
            <w:tcW w:w="3021" w:type="dxa"/>
          </w:tcPr>
          <w:p w14:paraId="05BCEBC5" w14:textId="77777777" w:rsidR="00605307" w:rsidRPr="00605307" w:rsidRDefault="00605307" w:rsidP="00605307">
            <w:pPr>
              <w:rPr>
                <w:b/>
                <w:bCs/>
                <w:sz w:val="21"/>
                <w:szCs w:val="21"/>
              </w:rPr>
            </w:pPr>
          </w:p>
        </w:tc>
      </w:tr>
      <w:tr w:rsidR="00605307" w:rsidRPr="00605307" w14:paraId="643BBA7C" w14:textId="77777777" w:rsidTr="007C427A">
        <w:tc>
          <w:tcPr>
            <w:tcW w:w="4673" w:type="dxa"/>
          </w:tcPr>
          <w:p w14:paraId="0CC2FA47" w14:textId="4A839333" w:rsidR="00605307" w:rsidRPr="00605307" w:rsidRDefault="00605307" w:rsidP="00605307">
            <w:pPr>
              <w:rPr>
                <w:sz w:val="21"/>
                <w:szCs w:val="21"/>
              </w:rPr>
            </w:pPr>
            <w:r w:rsidRPr="00605307">
              <w:rPr>
                <w:sz w:val="21"/>
                <w:szCs w:val="21"/>
              </w:rPr>
              <w:t xml:space="preserve">In Bezug auf Nachhaltigkeit und Emission wird ein Augenmerk auf die Entfernung der Produktionsstätte (Hersteller) der </w:t>
            </w:r>
            <w:r w:rsidR="002B1356">
              <w:rPr>
                <w:sz w:val="21"/>
                <w:szCs w:val="21"/>
              </w:rPr>
              <w:t>Schreinerleistungen</w:t>
            </w:r>
            <w:r w:rsidRPr="00605307">
              <w:rPr>
                <w:sz w:val="21"/>
                <w:szCs w:val="21"/>
              </w:rPr>
              <w:t xml:space="preserve"> gelegt. Berücksichtigt wird ein Radius bis zur Bundeslandgrenze Rheinland-Pfalz und/oder Saarland </w:t>
            </w:r>
          </w:p>
          <w:p w14:paraId="2F08217A" w14:textId="77777777" w:rsidR="00605307" w:rsidRPr="00605307" w:rsidRDefault="00605307" w:rsidP="00605307">
            <w:pPr>
              <w:rPr>
                <w:sz w:val="21"/>
                <w:szCs w:val="21"/>
              </w:rPr>
            </w:pPr>
          </w:p>
          <w:p w14:paraId="65F91B30" w14:textId="77777777" w:rsidR="00605307" w:rsidRPr="00605307" w:rsidRDefault="00605307" w:rsidP="00605307">
            <w:pPr>
              <w:rPr>
                <w:sz w:val="21"/>
                <w:szCs w:val="21"/>
              </w:rPr>
            </w:pPr>
            <w:r w:rsidRPr="00605307">
              <w:rPr>
                <w:sz w:val="21"/>
                <w:szCs w:val="21"/>
              </w:rPr>
              <w:t>Sollten unterschiedliche hohe Angaben angegeben werden, wird die Angabe mit der höchsten km Angabe gewertet.</w:t>
            </w:r>
          </w:p>
          <w:p w14:paraId="2094E06C" w14:textId="77777777" w:rsidR="00605307" w:rsidRPr="00605307" w:rsidRDefault="00605307" w:rsidP="00605307">
            <w:pPr>
              <w:rPr>
                <w:sz w:val="21"/>
                <w:szCs w:val="21"/>
              </w:rPr>
            </w:pPr>
          </w:p>
          <w:p w14:paraId="0A725CDD" w14:textId="77777777" w:rsidR="00605307" w:rsidRPr="00605307" w:rsidRDefault="00605307" w:rsidP="00605307">
            <w:pPr>
              <w:rPr>
                <w:sz w:val="21"/>
                <w:szCs w:val="21"/>
              </w:rPr>
            </w:pPr>
          </w:p>
          <w:p w14:paraId="606144A7" w14:textId="77777777" w:rsidR="00605307" w:rsidRPr="00605307" w:rsidRDefault="00605307" w:rsidP="00605307">
            <w:pPr>
              <w:rPr>
                <w:sz w:val="21"/>
                <w:szCs w:val="21"/>
              </w:rPr>
            </w:pPr>
          </w:p>
          <w:p w14:paraId="0E93A79E" w14:textId="77777777" w:rsidR="00605307" w:rsidRPr="00605307" w:rsidRDefault="00605307" w:rsidP="00605307">
            <w:pPr>
              <w:rPr>
                <w:sz w:val="21"/>
                <w:szCs w:val="21"/>
              </w:rPr>
            </w:pPr>
            <w:r w:rsidRPr="00605307">
              <w:rPr>
                <w:sz w:val="21"/>
                <w:szCs w:val="21"/>
              </w:rPr>
              <w:t xml:space="preserve">Angabe der Produktionsstätte/n (PLZ/Ort): </w:t>
            </w:r>
          </w:p>
          <w:p w14:paraId="51920FEB" w14:textId="77777777" w:rsidR="00605307" w:rsidRPr="00605307" w:rsidRDefault="00605307" w:rsidP="00605307">
            <w:pPr>
              <w:rPr>
                <w:sz w:val="21"/>
                <w:szCs w:val="21"/>
              </w:rPr>
            </w:pPr>
          </w:p>
          <w:p w14:paraId="6B799B10" w14:textId="77777777" w:rsidR="00605307" w:rsidRPr="00605307" w:rsidRDefault="00605307" w:rsidP="00605307">
            <w:pPr>
              <w:rPr>
                <w:sz w:val="21"/>
                <w:szCs w:val="21"/>
              </w:rPr>
            </w:pPr>
            <w:r w:rsidRPr="00605307">
              <w:rPr>
                <w:sz w:val="21"/>
                <w:szCs w:val="21"/>
              </w:rPr>
              <w:t xml:space="preserve">(1) </w:t>
            </w:r>
            <w:r w:rsidRPr="00605307">
              <w:rPr>
                <w:sz w:val="21"/>
                <w:szCs w:val="21"/>
              </w:rPr>
              <w:fldChar w:fldCharType="begin">
                <w:ffData>
                  <w:name w:val="Text1"/>
                  <w:enabled/>
                  <w:calcOnExit w:val="0"/>
                  <w:textInput/>
                </w:ffData>
              </w:fldChar>
            </w:r>
            <w:bookmarkStart w:id="1" w:name="Text1"/>
            <w:r w:rsidRPr="00605307">
              <w:rPr>
                <w:sz w:val="21"/>
                <w:szCs w:val="21"/>
              </w:rPr>
              <w:instrText xml:space="preserve"> FORMTEXT </w:instrText>
            </w:r>
            <w:r w:rsidRPr="00605307">
              <w:rPr>
                <w:sz w:val="21"/>
                <w:szCs w:val="21"/>
              </w:rPr>
            </w:r>
            <w:r w:rsidRPr="00605307">
              <w:rPr>
                <w:sz w:val="21"/>
                <w:szCs w:val="21"/>
              </w:rPr>
              <w:fldChar w:fldCharType="separate"/>
            </w:r>
            <w:r w:rsidRPr="00605307">
              <w:rPr>
                <w:noProof/>
                <w:sz w:val="21"/>
                <w:szCs w:val="21"/>
              </w:rPr>
              <w:t> </w:t>
            </w:r>
            <w:r w:rsidRPr="00605307">
              <w:rPr>
                <w:noProof/>
                <w:sz w:val="21"/>
                <w:szCs w:val="21"/>
              </w:rPr>
              <w:t> </w:t>
            </w:r>
            <w:r w:rsidRPr="00605307">
              <w:rPr>
                <w:noProof/>
                <w:sz w:val="21"/>
                <w:szCs w:val="21"/>
              </w:rPr>
              <w:t> </w:t>
            </w:r>
            <w:r w:rsidRPr="00605307">
              <w:rPr>
                <w:noProof/>
                <w:sz w:val="21"/>
                <w:szCs w:val="21"/>
              </w:rPr>
              <w:t> </w:t>
            </w:r>
            <w:r w:rsidRPr="00605307">
              <w:rPr>
                <w:noProof/>
                <w:sz w:val="21"/>
                <w:szCs w:val="21"/>
              </w:rPr>
              <w:t> </w:t>
            </w:r>
            <w:r w:rsidRPr="00605307">
              <w:rPr>
                <w:sz w:val="21"/>
                <w:szCs w:val="21"/>
              </w:rPr>
              <w:fldChar w:fldCharType="end"/>
            </w:r>
            <w:bookmarkEnd w:id="1"/>
          </w:p>
          <w:p w14:paraId="333E95D9" w14:textId="77777777" w:rsidR="00605307" w:rsidRPr="00605307" w:rsidRDefault="00605307" w:rsidP="00605307">
            <w:pPr>
              <w:rPr>
                <w:sz w:val="21"/>
                <w:szCs w:val="21"/>
              </w:rPr>
            </w:pPr>
            <w:r w:rsidRPr="00605307">
              <w:rPr>
                <w:sz w:val="21"/>
                <w:szCs w:val="21"/>
              </w:rPr>
              <w:t xml:space="preserve">(2) </w:t>
            </w:r>
            <w:r w:rsidRPr="00605307">
              <w:rPr>
                <w:sz w:val="21"/>
                <w:szCs w:val="21"/>
              </w:rPr>
              <w:fldChar w:fldCharType="begin">
                <w:ffData>
                  <w:name w:val="Text1"/>
                  <w:enabled/>
                  <w:calcOnExit w:val="0"/>
                  <w:textInput/>
                </w:ffData>
              </w:fldChar>
            </w:r>
            <w:r w:rsidRPr="00605307">
              <w:rPr>
                <w:sz w:val="21"/>
                <w:szCs w:val="21"/>
              </w:rPr>
              <w:instrText xml:space="preserve"> FORMTEXT </w:instrText>
            </w:r>
            <w:r w:rsidRPr="00605307">
              <w:rPr>
                <w:sz w:val="21"/>
                <w:szCs w:val="21"/>
              </w:rPr>
            </w:r>
            <w:r w:rsidRPr="00605307">
              <w:rPr>
                <w:sz w:val="21"/>
                <w:szCs w:val="21"/>
              </w:rPr>
              <w:fldChar w:fldCharType="separate"/>
            </w:r>
            <w:r w:rsidRPr="00605307">
              <w:rPr>
                <w:noProof/>
                <w:sz w:val="21"/>
                <w:szCs w:val="21"/>
              </w:rPr>
              <w:t> </w:t>
            </w:r>
            <w:r w:rsidRPr="00605307">
              <w:rPr>
                <w:noProof/>
                <w:sz w:val="21"/>
                <w:szCs w:val="21"/>
              </w:rPr>
              <w:t> </w:t>
            </w:r>
            <w:r w:rsidRPr="00605307">
              <w:rPr>
                <w:noProof/>
                <w:sz w:val="21"/>
                <w:szCs w:val="21"/>
              </w:rPr>
              <w:t> </w:t>
            </w:r>
            <w:r w:rsidRPr="00605307">
              <w:rPr>
                <w:noProof/>
                <w:sz w:val="21"/>
                <w:szCs w:val="21"/>
              </w:rPr>
              <w:t> </w:t>
            </w:r>
            <w:r w:rsidRPr="00605307">
              <w:rPr>
                <w:noProof/>
                <w:sz w:val="21"/>
                <w:szCs w:val="21"/>
              </w:rPr>
              <w:t> </w:t>
            </w:r>
            <w:r w:rsidRPr="00605307">
              <w:rPr>
                <w:sz w:val="21"/>
                <w:szCs w:val="21"/>
              </w:rPr>
              <w:fldChar w:fldCharType="end"/>
            </w:r>
            <w:r w:rsidRPr="00605307">
              <w:rPr>
                <w:sz w:val="21"/>
                <w:szCs w:val="21"/>
              </w:rPr>
              <w:t xml:space="preserve"> </w:t>
            </w:r>
          </w:p>
          <w:p w14:paraId="03076201" w14:textId="77777777" w:rsidR="00605307" w:rsidRPr="00605307" w:rsidRDefault="00605307" w:rsidP="00605307">
            <w:pPr>
              <w:rPr>
                <w:sz w:val="21"/>
                <w:szCs w:val="21"/>
              </w:rPr>
            </w:pPr>
            <w:r w:rsidRPr="00605307">
              <w:rPr>
                <w:sz w:val="21"/>
                <w:szCs w:val="21"/>
              </w:rPr>
              <w:t xml:space="preserve">(3) </w:t>
            </w:r>
            <w:r w:rsidRPr="00605307">
              <w:rPr>
                <w:sz w:val="21"/>
                <w:szCs w:val="21"/>
              </w:rPr>
              <w:fldChar w:fldCharType="begin">
                <w:ffData>
                  <w:name w:val="Text1"/>
                  <w:enabled/>
                  <w:calcOnExit w:val="0"/>
                  <w:textInput/>
                </w:ffData>
              </w:fldChar>
            </w:r>
            <w:r w:rsidRPr="00605307">
              <w:rPr>
                <w:sz w:val="21"/>
                <w:szCs w:val="21"/>
              </w:rPr>
              <w:instrText xml:space="preserve"> FORMTEXT </w:instrText>
            </w:r>
            <w:r w:rsidRPr="00605307">
              <w:rPr>
                <w:sz w:val="21"/>
                <w:szCs w:val="21"/>
              </w:rPr>
            </w:r>
            <w:r w:rsidRPr="00605307">
              <w:rPr>
                <w:sz w:val="21"/>
                <w:szCs w:val="21"/>
              </w:rPr>
              <w:fldChar w:fldCharType="separate"/>
            </w:r>
            <w:r w:rsidRPr="00605307">
              <w:rPr>
                <w:noProof/>
                <w:sz w:val="21"/>
                <w:szCs w:val="21"/>
              </w:rPr>
              <w:t> </w:t>
            </w:r>
            <w:r w:rsidRPr="00605307">
              <w:rPr>
                <w:noProof/>
                <w:sz w:val="21"/>
                <w:szCs w:val="21"/>
              </w:rPr>
              <w:t> </w:t>
            </w:r>
            <w:r w:rsidRPr="00605307">
              <w:rPr>
                <w:noProof/>
                <w:sz w:val="21"/>
                <w:szCs w:val="21"/>
              </w:rPr>
              <w:t> </w:t>
            </w:r>
            <w:r w:rsidRPr="00605307">
              <w:rPr>
                <w:noProof/>
                <w:sz w:val="21"/>
                <w:szCs w:val="21"/>
              </w:rPr>
              <w:t> </w:t>
            </w:r>
            <w:r w:rsidRPr="00605307">
              <w:rPr>
                <w:noProof/>
                <w:sz w:val="21"/>
                <w:szCs w:val="21"/>
              </w:rPr>
              <w:t> </w:t>
            </w:r>
            <w:r w:rsidRPr="00605307">
              <w:rPr>
                <w:sz w:val="21"/>
                <w:szCs w:val="21"/>
              </w:rPr>
              <w:fldChar w:fldCharType="end"/>
            </w:r>
          </w:p>
          <w:p w14:paraId="4D476E5E" w14:textId="77777777" w:rsidR="00605307" w:rsidRPr="00605307" w:rsidRDefault="00605307" w:rsidP="00605307">
            <w:pPr>
              <w:rPr>
                <w:sz w:val="21"/>
                <w:szCs w:val="21"/>
              </w:rPr>
            </w:pPr>
            <w:r w:rsidRPr="00605307">
              <w:rPr>
                <w:sz w:val="21"/>
                <w:szCs w:val="21"/>
              </w:rPr>
              <w:t xml:space="preserve">(4) </w:t>
            </w:r>
            <w:r w:rsidRPr="00605307">
              <w:rPr>
                <w:sz w:val="21"/>
                <w:szCs w:val="21"/>
              </w:rPr>
              <w:fldChar w:fldCharType="begin">
                <w:ffData>
                  <w:name w:val="Text1"/>
                  <w:enabled/>
                  <w:calcOnExit w:val="0"/>
                  <w:textInput/>
                </w:ffData>
              </w:fldChar>
            </w:r>
            <w:r w:rsidRPr="00605307">
              <w:rPr>
                <w:sz w:val="21"/>
                <w:szCs w:val="21"/>
              </w:rPr>
              <w:instrText xml:space="preserve"> FORMTEXT </w:instrText>
            </w:r>
            <w:r w:rsidRPr="00605307">
              <w:rPr>
                <w:sz w:val="21"/>
                <w:szCs w:val="21"/>
              </w:rPr>
            </w:r>
            <w:r w:rsidRPr="00605307">
              <w:rPr>
                <w:sz w:val="21"/>
                <w:szCs w:val="21"/>
              </w:rPr>
              <w:fldChar w:fldCharType="separate"/>
            </w:r>
            <w:r w:rsidRPr="00605307">
              <w:rPr>
                <w:noProof/>
                <w:sz w:val="21"/>
                <w:szCs w:val="21"/>
              </w:rPr>
              <w:t> </w:t>
            </w:r>
            <w:r w:rsidRPr="00605307">
              <w:rPr>
                <w:noProof/>
                <w:sz w:val="21"/>
                <w:szCs w:val="21"/>
              </w:rPr>
              <w:t> </w:t>
            </w:r>
            <w:r w:rsidRPr="00605307">
              <w:rPr>
                <w:noProof/>
                <w:sz w:val="21"/>
                <w:szCs w:val="21"/>
              </w:rPr>
              <w:t> </w:t>
            </w:r>
            <w:r w:rsidRPr="00605307">
              <w:rPr>
                <w:noProof/>
                <w:sz w:val="21"/>
                <w:szCs w:val="21"/>
              </w:rPr>
              <w:t> </w:t>
            </w:r>
            <w:r w:rsidRPr="00605307">
              <w:rPr>
                <w:noProof/>
                <w:sz w:val="21"/>
                <w:szCs w:val="21"/>
              </w:rPr>
              <w:t> </w:t>
            </w:r>
            <w:r w:rsidRPr="00605307">
              <w:rPr>
                <w:sz w:val="21"/>
                <w:szCs w:val="21"/>
              </w:rPr>
              <w:fldChar w:fldCharType="end"/>
            </w:r>
            <w:r w:rsidRPr="00605307">
              <w:rPr>
                <w:sz w:val="21"/>
                <w:szCs w:val="21"/>
              </w:rPr>
              <w:t xml:space="preserve"> </w:t>
            </w:r>
          </w:p>
          <w:p w14:paraId="4861FA38" w14:textId="77777777" w:rsidR="00605307" w:rsidRPr="00605307" w:rsidRDefault="00605307" w:rsidP="00605307">
            <w:pPr>
              <w:rPr>
                <w:sz w:val="21"/>
                <w:szCs w:val="21"/>
              </w:rPr>
            </w:pPr>
            <w:r w:rsidRPr="00605307">
              <w:rPr>
                <w:sz w:val="21"/>
                <w:szCs w:val="21"/>
              </w:rPr>
              <w:t xml:space="preserve">(5) </w:t>
            </w:r>
            <w:r w:rsidRPr="00605307">
              <w:rPr>
                <w:sz w:val="21"/>
                <w:szCs w:val="21"/>
              </w:rPr>
              <w:fldChar w:fldCharType="begin">
                <w:ffData>
                  <w:name w:val="Text1"/>
                  <w:enabled/>
                  <w:calcOnExit w:val="0"/>
                  <w:textInput/>
                </w:ffData>
              </w:fldChar>
            </w:r>
            <w:r w:rsidRPr="00605307">
              <w:rPr>
                <w:sz w:val="21"/>
                <w:szCs w:val="21"/>
              </w:rPr>
              <w:instrText xml:space="preserve"> FORMTEXT </w:instrText>
            </w:r>
            <w:r w:rsidRPr="00605307">
              <w:rPr>
                <w:sz w:val="21"/>
                <w:szCs w:val="21"/>
              </w:rPr>
            </w:r>
            <w:r w:rsidRPr="00605307">
              <w:rPr>
                <w:sz w:val="21"/>
                <w:szCs w:val="21"/>
              </w:rPr>
              <w:fldChar w:fldCharType="separate"/>
            </w:r>
            <w:r w:rsidRPr="00605307">
              <w:rPr>
                <w:noProof/>
                <w:sz w:val="21"/>
                <w:szCs w:val="21"/>
              </w:rPr>
              <w:t> </w:t>
            </w:r>
            <w:r w:rsidRPr="00605307">
              <w:rPr>
                <w:noProof/>
                <w:sz w:val="21"/>
                <w:szCs w:val="21"/>
              </w:rPr>
              <w:t> </w:t>
            </w:r>
            <w:r w:rsidRPr="00605307">
              <w:rPr>
                <w:noProof/>
                <w:sz w:val="21"/>
                <w:szCs w:val="21"/>
              </w:rPr>
              <w:t> </w:t>
            </w:r>
            <w:r w:rsidRPr="00605307">
              <w:rPr>
                <w:noProof/>
                <w:sz w:val="21"/>
                <w:szCs w:val="21"/>
              </w:rPr>
              <w:t> </w:t>
            </w:r>
            <w:r w:rsidRPr="00605307">
              <w:rPr>
                <w:noProof/>
                <w:sz w:val="21"/>
                <w:szCs w:val="21"/>
              </w:rPr>
              <w:t> </w:t>
            </w:r>
            <w:r w:rsidRPr="00605307">
              <w:rPr>
                <w:sz w:val="21"/>
                <w:szCs w:val="21"/>
              </w:rPr>
              <w:fldChar w:fldCharType="end"/>
            </w:r>
          </w:p>
          <w:p w14:paraId="71C920AA" w14:textId="77777777" w:rsidR="00605307" w:rsidRPr="00605307" w:rsidRDefault="00605307" w:rsidP="00605307">
            <w:pPr>
              <w:rPr>
                <w:sz w:val="21"/>
                <w:szCs w:val="21"/>
              </w:rPr>
            </w:pPr>
          </w:p>
        </w:tc>
        <w:tc>
          <w:tcPr>
            <w:tcW w:w="1368" w:type="dxa"/>
          </w:tcPr>
          <w:p w14:paraId="4BF7104B" w14:textId="77777777" w:rsidR="00605307" w:rsidRPr="00605307" w:rsidRDefault="00605307" w:rsidP="00605307">
            <w:pPr>
              <w:jc w:val="center"/>
              <w:rPr>
                <w:sz w:val="21"/>
                <w:szCs w:val="21"/>
              </w:rPr>
            </w:pPr>
            <w:r w:rsidRPr="00605307">
              <w:rPr>
                <w:sz w:val="21"/>
                <w:szCs w:val="21"/>
              </w:rPr>
              <w:t>0</w:t>
            </w:r>
          </w:p>
          <w:p w14:paraId="6038F4DF" w14:textId="77777777" w:rsidR="00605307" w:rsidRPr="00605307" w:rsidRDefault="00605307" w:rsidP="00605307">
            <w:pPr>
              <w:jc w:val="center"/>
              <w:rPr>
                <w:sz w:val="21"/>
                <w:szCs w:val="21"/>
              </w:rPr>
            </w:pPr>
          </w:p>
          <w:p w14:paraId="0416F0DF" w14:textId="77777777" w:rsidR="00605307" w:rsidRPr="00605307" w:rsidRDefault="00605307" w:rsidP="00605307">
            <w:pPr>
              <w:jc w:val="center"/>
              <w:rPr>
                <w:sz w:val="21"/>
                <w:szCs w:val="21"/>
              </w:rPr>
            </w:pPr>
          </w:p>
          <w:p w14:paraId="7F235707" w14:textId="77777777" w:rsidR="00605307" w:rsidRPr="00605307" w:rsidRDefault="00605307" w:rsidP="00605307">
            <w:pPr>
              <w:jc w:val="center"/>
              <w:rPr>
                <w:sz w:val="21"/>
                <w:szCs w:val="21"/>
              </w:rPr>
            </w:pPr>
            <w:r w:rsidRPr="00605307">
              <w:rPr>
                <w:sz w:val="21"/>
                <w:szCs w:val="21"/>
              </w:rPr>
              <w:t>1</w:t>
            </w:r>
          </w:p>
          <w:p w14:paraId="09CE9458" w14:textId="77777777" w:rsidR="00605307" w:rsidRPr="00605307" w:rsidRDefault="00605307" w:rsidP="00605307">
            <w:pPr>
              <w:jc w:val="center"/>
              <w:rPr>
                <w:sz w:val="21"/>
                <w:szCs w:val="21"/>
              </w:rPr>
            </w:pPr>
          </w:p>
          <w:p w14:paraId="551D9D8E" w14:textId="77777777" w:rsidR="00605307" w:rsidRPr="00605307" w:rsidRDefault="00605307" w:rsidP="00605307">
            <w:pPr>
              <w:jc w:val="center"/>
              <w:rPr>
                <w:sz w:val="21"/>
                <w:szCs w:val="21"/>
              </w:rPr>
            </w:pPr>
          </w:p>
          <w:p w14:paraId="6C322328" w14:textId="77777777" w:rsidR="00605307" w:rsidRPr="00605307" w:rsidRDefault="00605307" w:rsidP="00605307">
            <w:pPr>
              <w:jc w:val="center"/>
              <w:rPr>
                <w:sz w:val="21"/>
                <w:szCs w:val="21"/>
              </w:rPr>
            </w:pPr>
            <w:r w:rsidRPr="00605307">
              <w:rPr>
                <w:sz w:val="21"/>
                <w:szCs w:val="21"/>
              </w:rPr>
              <w:t>2,5</w:t>
            </w:r>
          </w:p>
          <w:p w14:paraId="5A7B95D0" w14:textId="77777777" w:rsidR="00605307" w:rsidRPr="00605307" w:rsidRDefault="00605307" w:rsidP="00605307">
            <w:pPr>
              <w:jc w:val="center"/>
              <w:rPr>
                <w:sz w:val="21"/>
                <w:szCs w:val="21"/>
              </w:rPr>
            </w:pPr>
          </w:p>
          <w:p w14:paraId="522F3623" w14:textId="77777777" w:rsidR="00605307" w:rsidRPr="00605307" w:rsidRDefault="00605307" w:rsidP="00605307">
            <w:pPr>
              <w:jc w:val="center"/>
              <w:rPr>
                <w:sz w:val="21"/>
                <w:szCs w:val="21"/>
              </w:rPr>
            </w:pPr>
          </w:p>
          <w:p w14:paraId="783CB3EE" w14:textId="77777777" w:rsidR="00605307" w:rsidRPr="00605307" w:rsidRDefault="00605307" w:rsidP="00605307">
            <w:pPr>
              <w:jc w:val="center"/>
              <w:rPr>
                <w:sz w:val="21"/>
                <w:szCs w:val="21"/>
              </w:rPr>
            </w:pPr>
            <w:r w:rsidRPr="00605307">
              <w:rPr>
                <w:sz w:val="21"/>
                <w:szCs w:val="21"/>
              </w:rPr>
              <w:t>4</w:t>
            </w:r>
          </w:p>
        </w:tc>
        <w:tc>
          <w:tcPr>
            <w:tcW w:w="3021" w:type="dxa"/>
          </w:tcPr>
          <w:p w14:paraId="4BCF9BC9" w14:textId="77777777" w:rsidR="00605307" w:rsidRPr="00605307" w:rsidRDefault="00DA2EE0" w:rsidP="00605307">
            <w:pPr>
              <w:rPr>
                <w:sz w:val="21"/>
                <w:szCs w:val="21"/>
              </w:rPr>
            </w:pPr>
            <w:sdt>
              <w:sdtPr>
                <w:rPr>
                  <w:sz w:val="21"/>
                  <w:szCs w:val="21"/>
                </w:rPr>
                <w:id w:val="1601532036"/>
                <w14:checkbox>
                  <w14:checked w14:val="0"/>
                  <w14:checkedState w14:val="2612" w14:font="MS Gothic"/>
                  <w14:uncheckedState w14:val="2610" w14:font="MS Gothic"/>
                </w14:checkbox>
              </w:sdtPr>
              <w:sdtEndPr/>
              <w:sdtContent>
                <w:r w:rsidR="00605307" w:rsidRPr="00605307">
                  <w:rPr>
                    <w:rFonts w:ascii="Segoe UI Symbol" w:hAnsi="Segoe UI Symbol" w:cs="Segoe UI Symbol"/>
                    <w:sz w:val="21"/>
                    <w:szCs w:val="21"/>
                  </w:rPr>
                  <w:t>☐</w:t>
                </w:r>
              </w:sdtContent>
            </w:sdt>
            <w:r w:rsidR="00605307" w:rsidRPr="00605307">
              <w:rPr>
                <w:sz w:val="21"/>
                <w:szCs w:val="21"/>
              </w:rPr>
              <w:t xml:space="preserve"> Produktionsstätte liegt </w:t>
            </w:r>
          </w:p>
          <w:p w14:paraId="76983E44" w14:textId="77777777" w:rsidR="00605307" w:rsidRPr="00605307" w:rsidRDefault="00605307" w:rsidP="00605307">
            <w:pPr>
              <w:rPr>
                <w:sz w:val="21"/>
                <w:szCs w:val="21"/>
              </w:rPr>
            </w:pPr>
            <w:r w:rsidRPr="00605307">
              <w:rPr>
                <w:sz w:val="21"/>
                <w:szCs w:val="21"/>
              </w:rPr>
              <w:t xml:space="preserve">     mehr als 500 km im </w:t>
            </w:r>
          </w:p>
          <w:p w14:paraId="4999A526" w14:textId="77777777" w:rsidR="00605307" w:rsidRPr="00605307" w:rsidRDefault="00605307" w:rsidP="00605307">
            <w:pPr>
              <w:rPr>
                <w:sz w:val="21"/>
                <w:szCs w:val="21"/>
              </w:rPr>
            </w:pPr>
            <w:r w:rsidRPr="00605307">
              <w:rPr>
                <w:sz w:val="21"/>
                <w:szCs w:val="21"/>
              </w:rPr>
              <w:t xml:space="preserve">     Radius entfernt</w:t>
            </w:r>
          </w:p>
          <w:p w14:paraId="266172C1" w14:textId="77777777" w:rsidR="00605307" w:rsidRPr="00605307" w:rsidRDefault="00DA2EE0" w:rsidP="00605307">
            <w:pPr>
              <w:rPr>
                <w:sz w:val="21"/>
                <w:szCs w:val="21"/>
              </w:rPr>
            </w:pPr>
            <w:sdt>
              <w:sdtPr>
                <w:rPr>
                  <w:sz w:val="21"/>
                  <w:szCs w:val="21"/>
                </w:rPr>
                <w:id w:val="-750586914"/>
                <w14:checkbox>
                  <w14:checked w14:val="0"/>
                  <w14:checkedState w14:val="2612" w14:font="MS Gothic"/>
                  <w14:uncheckedState w14:val="2610" w14:font="MS Gothic"/>
                </w14:checkbox>
              </w:sdtPr>
              <w:sdtEndPr/>
              <w:sdtContent>
                <w:r w:rsidR="00605307" w:rsidRPr="00605307">
                  <w:rPr>
                    <w:rFonts w:ascii="Segoe UI Symbol" w:hAnsi="Segoe UI Symbol" w:cs="Segoe UI Symbol"/>
                    <w:sz w:val="21"/>
                    <w:szCs w:val="21"/>
                  </w:rPr>
                  <w:t>☐</w:t>
                </w:r>
              </w:sdtContent>
            </w:sdt>
            <w:r w:rsidR="00605307" w:rsidRPr="00605307">
              <w:rPr>
                <w:sz w:val="21"/>
                <w:szCs w:val="21"/>
              </w:rPr>
              <w:t xml:space="preserve"> Produktionsstätte liegt</w:t>
            </w:r>
          </w:p>
          <w:p w14:paraId="037C28B0" w14:textId="77777777" w:rsidR="00605307" w:rsidRPr="00605307" w:rsidRDefault="00605307" w:rsidP="00605307">
            <w:pPr>
              <w:rPr>
                <w:sz w:val="21"/>
                <w:szCs w:val="21"/>
              </w:rPr>
            </w:pPr>
            <w:r w:rsidRPr="00605307">
              <w:rPr>
                <w:sz w:val="21"/>
                <w:szCs w:val="21"/>
              </w:rPr>
              <w:t xml:space="preserve">     zwischen 400 und 499 km</w:t>
            </w:r>
          </w:p>
          <w:p w14:paraId="4D31A1DB" w14:textId="77777777" w:rsidR="00605307" w:rsidRPr="00605307" w:rsidRDefault="00605307" w:rsidP="00605307">
            <w:pPr>
              <w:rPr>
                <w:sz w:val="21"/>
                <w:szCs w:val="21"/>
              </w:rPr>
            </w:pPr>
            <w:r w:rsidRPr="00605307">
              <w:rPr>
                <w:sz w:val="21"/>
                <w:szCs w:val="21"/>
              </w:rPr>
              <w:t xml:space="preserve">     im Radius entfernt </w:t>
            </w:r>
          </w:p>
          <w:p w14:paraId="041B3810" w14:textId="77777777" w:rsidR="00605307" w:rsidRPr="00605307" w:rsidRDefault="00DA2EE0" w:rsidP="00605307">
            <w:pPr>
              <w:rPr>
                <w:sz w:val="21"/>
                <w:szCs w:val="21"/>
              </w:rPr>
            </w:pPr>
            <w:sdt>
              <w:sdtPr>
                <w:rPr>
                  <w:sz w:val="21"/>
                  <w:szCs w:val="21"/>
                </w:rPr>
                <w:id w:val="-361439874"/>
                <w14:checkbox>
                  <w14:checked w14:val="0"/>
                  <w14:checkedState w14:val="2612" w14:font="MS Gothic"/>
                  <w14:uncheckedState w14:val="2610" w14:font="MS Gothic"/>
                </w14:checkbox>
              </w:sdtPr>
              <w:sdtEndPr/>
              <w:sdtContent>
                <w:r w:rsidR="00605307" w:rsidRPr="00605307">
                  <w:rPr>
                    <w:rFonts w:ascii="Segoe UI Symbol" w:hAnsi="Segoe UI Symbol" w:cs="Segoe UI Symbol"/>
                    <w:sz w:val="21"/>
                    <w:szCs w:val="21"/>
                  </w:rPr>
                  <w:t>☐</w:t>
                </w:r>
              </w:sdtContent>
            </w:sdt>
            <w:r w:rsidR="00605307" w:rsidRPr="00605307">
              <w:rPr>
                <w:sz w:val="21"/>
                <w:szCs w:val="21"/>
              </w:rPr>
              <w:t xml:space="preserve"> Produktionsstätte liegt</w:t>
            </w:r>
          </w:p>
          <w:p w14:paraId="234267B3" w14:textId="77777777" w:rsidR="00605307" w:rsidRPr="00605307" w:rsidRDefault="00605307" w:rsidP="00605307">
            <w:pPr>
              <w:rPr>
                <w:sz w:val="21"/>
                <w:szCs w:val="21"/>
              </w:rPr>
            </w:pPr>
            <w:r w:rsidRPr="00605307">
              <w:rPr>
                <w:sz w:val="21"/>
                <w:szCs w:val="21"/>
              </w:rPr>
              <w:t xml:space="preserve">     zwischen 301 und 399 km</w:t>
            </w:r>
          </w:p>
          <w:p w14:paraId="4591061C" w14:textId="77777777" w:rsidR="00605307" w:rsidRPr="00605307" w:rsidRDefault="00605307" w:rsidP="00605307">
            <w:pPr>
              <w:rPr>
                <w:sz w:val="21"/>
                <w:szCs w:val="21"/>
              </w:rPr>
            </w:pPr>
            <w:r w:rsidRPr="00605307">
              <w:rPr>
                <w:sz w:val="21"/>
                <w:szCs w:val="21"/>
              </w:rPr>
              <w:t xml:space="preserve">     im Radius entfernt </w:t>
            </w:r>
          </w:p>
          <w:p w14:paraId="67A42FF8" w14:textId="77777777" w:rsidR="00605307" w:rsidRPr="00605307" w:rsidRDefault="00DA2EE0" w:rsidP="00605307">
            <w:pPr>
              <w:rPr>
                <w:sz w:val="21"/>
                <w:szCs w:val="21"/>
              </w:rPr>
            </w:pPr>
            <w:sdt>
              <w:sdtPr>
                <w:rPr>
                  <w:sz w:val="21"/>
                  <w:szCs w:val="21"/>
                </w:rPr>
                <w:id w:val="-1814163545"/>
                <w14:checkbox>
                  <w14:checked w14:val="0"/>
                  <w14:checkedState w14:val="2612" w14:font="MS Gothic"/>
                  <w14:uncheckedState w14:val="2610" w14:font="MS Gothic"/>
                </w14:checkbox>
              </w:sdtPr>
              <w:sdtEndPr/>
              <w:sdtContent>
                <w:r w:rsidR="00605307" w:rsidRPr="00605307">
                  <w:rPr>
                    <w:rFonts w:ascii="Segoe UI Symbol" w:hAnsi="Segoe UI Symbol" w:cs="Segoe UI Symbol"/>
                    <w:sz w:val="21"/>
                    <w:szCs w:val="21"/>
                  </w:rPr>
                  <w:t>☐</w:t>
                </w:r>
              </w:sdtContent>
            </w:sdt>
            <w:r w:rsidR="00605307" w:rsidRPr="00605307">
              <w:rPr>
                <w:sz w:val="21"/>
                <w:szCs w:val="21"/>
              </w:rPr>
              <w:t xml:space="preserve"> Produktionsstätte liegt in</w:t>
            </w:r>
          </w:p>
          <w:p w14:paraId="20D12818" w14:textId="77777777" w:rsidR="00605307" w:rsidRPr="00605307" w:rsidRDefault="00605307" w:rsidP="00605307">
            <w:pPr>
              <w:rPr>
                <w:sz w:val="21"/>
                <w:szCs w:val="21"/>
              </w:rPr>
            </w:pPr>
            <w:r w:rsidRPr="00605307">
              <w:rPr>
                <w:sz w:val="21"/>
                <w:szCs w:val="21"/>
              </w:rPr>
              <w:t xml:space="preserve">     einem Radius von max. </w:t>
            </w:r>
          </w:p>
          <w:p w14:paraId="12FBE2E2" w14:textId="77777777" w:rsidR="00605307" w:rsidRPr="00605307" w:rsidRDefault="00605307" w:rsidP="00605307">
            <w:pPr>
              <w:rPr>
                <w:sz w:val="21"/>
                <w:szCs w:val="21"/>
              </w:rPr>
            </w:pPr>
            <w:r w:rsidRPr="00605307">
              <w:rPr>
                <w:sz w:val="21"/>
                <w:szCs w:val="21"/>
              </w:rPr>
              <w:t xml:space="preserve">     300 km </w:t>
            </w:r>
          </w:p>
        </w:tc>
      </w:tr>
    </w:tbl>
    <w:p w14:paraId="5E700FE2" w14:textId="77676214" w:rsidR="00FB63F6" w:rsidRDefault="00FB63F6"/>
    <w:sectPr w:rsidR="00FB63F6" w:rsidSect="00643E41">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B5BB1" w14:textId="77777777" w:rsidR="002D3136" w:rsidRDefault="002D3136" w:rsidP="002D3136">
      <w:r>
        <w:separator/>
      </w:r>
    </w:p>
  </w:endnote>
  <w:endnote w:type="continuationSeparator" w:id="0">
    <w:p w14:paraId="3413B6FE" w14:textId="77777777" w:rsidR="002D3136" w:rsidRDefault="002D3136" w:rsidP="002D3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9761246"/>
      <w:docPartObj>
        <w:docPartGallery w:val="Page Numbers (Bottom of Page)"/>
        <w:docPartUnique/>
      </w:docPartObj>
    </w:sdtPr>
    <w:sdtEndPr>
      <w:rPr>
        <w:noProof/>
      </w:rPr>
    </w:sdtEndPr>
    <w:sdtContent>
      <w:p w14:paraId="4D7CF3A3" w14:textId="77777777" w:rsidR="00CF6C4E" w:rsidRDefault="00CF6C4E" w:rsidP="00CF6C4E">
        <w:pPr>
          <w:pStyle w:val="Fuzeile"/>
          <w:jc w:val="right"/>
        </w:pPr>
        <w:r>
          <w:fldChar w:fldCharType="begin"/>
        </w:r>
        <w:r>
          <w:instrText xml:space="preserve"> PAGE   \* MERGEFORMAT </w:instrText>
        </w:r>
        <w:r>
          <w:fldChar w:fldCharType="separate"/>
        </w:r>
        <w:r>
          <w:t>1</w:t>
        </w:r>
        <w:r>
          <w:rPr>
            <w:noProof/>
          </w:rPr>
          <w:fldChar w:fldCharType="end"/>
        </w:r>
      </w:p>
    </w:sdtContent>
  </w:sdt>
  <w:p w14:paraId="4D9B9073" w14:textId="6AF19900" w:rsidR="00CF6C4E" w:rsidRDefault="00CF6C4E" w:rsidP="00CF6C4E">
    <w:pPr>
      <w:pStyle w:val="Fuzeile"/>
    </w:pPr>
    <w:r>
      <w:t>Zuschlagskriterien Ausschreibung Gestaltungskonzept</w:t>
    </w:r>
  </w:p>
  <w:p w14:paraId="64017C9E" w14:textId="7079C308" w:rsidR="00CF6C4E" w:rsidRDefault="00CF6C4E" w:rsidP="00CF6C4E">
    <w:pPr>
      <w:pStyle w:val="Fuzeile"/>
    </w:pPr>
    <w:r>
      <w:t xml:space="preserve">Los </w:t>
    </w:r>
    <w:r w:rsidR="005F374D">
      <w:t>2</w:t>
    </w:r>
    <w:r>
      <w:t xml:space="preserve"> </w:t>
    </w:r>
    <w:r w:rsidR="005F374D">
      <w:t>Schreinerleistungen</w:t>
    </w:r>
    <w:r>
      <w:t xml:space="preserve"> für die AOK Rheinland-Pfalz/Saarland</w:t>
    </w:r>
  </w:p>
  <w:p w14:paraId="0FD77BCF" w14:textId="1AFD1CF9" w:rsidR="00CF6C4E" w:rsidRDefault="00CF6C4E">
    <w:pPr>
      <w:pStyle w:val="Fuzeile"/>
    </w:pPr>
    <w:r>
      <w:t>Die Gesundheitskasse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E5497" w14:textId="77777777" w:rsidR="002D3136" w:rsidRDefault="002D3136" w:rsidP="002D3136">
      <w:r>
        <w:separator/>
      </w:r>
    </w:p>
  </w:footnote>
  <w:footnote w:type="continuationSeparator" w:id="0">
    <w:p w14:paraId="579CF9A1" w14:textId="77777777" w:rsidR="002D3136" w:rsidRDefault="002D3136" w:rsidP="002D31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F6CC2" w14:textId="1A97863D" w:rsidR="002D3136" w:rsidRDefault="002D3136">
    <w:pPr>
      <w:pStyle w:val="Kopfzeile"/>
    </w:pPr>
    <w:r>
      <w:t>Anlage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517E9"/>
    <w:multiLevelType w:val="hybridMultilevel"/>
    <w:tmpl w:val="DE7CEF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AE74EA6"/>
    <w:multiLevelType w:val="hybridMultilevel"/>
    <w:tmpl w:val="F31E8710"/>
    <w:lvl w:ilvl="0" w:tplc="81E84856">
      <w:start w:val="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EED6906"/>
    <w:multiLevelType w:val="hybridMultilevel"/>
    <w:tmpl w:val="948058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BFE7963"/>
    <w:multiLevelType w:val="hybridMultilevel"/>
    <w:tmpl w:val="2F6CD2A0"/>
    <w:lvl w:ilvl="0" w:tplc="FEC22002">
      <w:start w:val="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A923B88"/>
    <w:multiLevelType w:val="hybridMultilevel"/>
    <w:tmpl w:val="315634DA"/>
    <w:lvl w:ilvl="0" w:tplc="81E84856">
      <w:start w:val="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5243905"/>
    <w:multiLevelType w:val="hybridMultilevel"/>
    <w:tmpl w:val="88826CF0"/>
    <w:lvl w:ilvl="0" w:tplc="81E84856">
      <w:start w:val="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41663031">
    <w:abstractNumId w:val="2"/>
  </w:num>
  <w:num w:numId="2" w16cid:durableId="1728918793">
    <w:abstractNumId w:val="0"/>
  </w:num>
  <w:num w:numId="3" w16cid:durableId="1314605830">
    <w:abstractNumId w:val="4"/>
  </w:num>
  <w:num w:numId="4" w16cid:durableId="1874415584">
    <w:abstractNumId w:val="5"/>
  </w:num>
  <w:num w:numId="5" w16cid:durableId="22635507">
    <w:abstractNumId w:val="1"/>
  </w:num>
  <w:num w:numId="6" w16cid:durableId="9675113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cumentProtection w:edit="forms" w:enforcement="1" w:cryptProviderType="rsaAES" w:cryptAlgorithmClass="hash" w:cryptAlgorithmType="typeAny" w:cryptAlgorithmSid="14" w:cryptSpinCount="100000" w:hash="EUTzPCjKvaX5f9QR4VHCELTneLDL9aGwjxIIyBJHWyP42PIkV3Oc1N4MahTlNZCEySx4pJfGRMQbZbI6GloJWA==" w:salt="L+Q5e/aeg/Zngt5aP7dId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2A6"/>
    <w:rsid w:val="00081DCB"/>
    <w:rsid w:val="000929AE"/>
    <w:rsid w:val="000A02A6"/>
    <w:rsid w:val="000B10B0"/>
    <w:rsid w:val="000C2A09"/>
    <w:rsid w:val="000D72BB"/>
    <w:rsid w:val="000E3944"/>
    <w:rsid w:val="001148AF"/>
    <w:rsid w:val="001967E0"/>
    <w:rsid w:val="001B38DA"/>
    <w:rsid w:val="001B6ACD"/>
    <w:rsid w:val="001F2125"/>
    <w:rsid w:val="002833EE"/>
    <w:rsid w:val="002B1356"/>
    <w:rsid w:val="002D3136"/>
    <w:rsid w:val="002E1164"/>
    <w:rsid w:val="002E1660"/>
    <w:rsid w:val="00325993"/>
    <w:rsid w:val="00331A38"/>
    <w:rsid w:val="003B46C1"/>
    <w:rsid w:val="003E2902"/>
    <w:rsid w:val="00455F4D"/>
    <w:rsid w:val="004C2795"/>
    <w:rsid w:val="004D3752"/>
    <w:rsid w:val="004D567B"/>
    <w:rsid w:val="00586AC5"/>
    <w:rsid w:val="00597BB8"/>
    <w:rsid w:val="005F374D"/>
    <w:rsid w:val="005F763C"/>
    <w:rsid w:val="00605307"/>
    <w:rsid w:val="00643E41"/>
    <w:rsid w:val="0069662D"/>
    <w:rsid w:val="006B3C66"/>
    <w:rsid w:val="00733700"/>
    <w:rsid w:val="00740EB8"/>
    <w:rsid w:val="0074457E"/>
    <w:rsid w:val="007513AE"/>
    <w:rsid w:val="007F1614"/>
    <w:rsid w:val="00856AD2"/>
    <w:rsid w:val="0088436E"/>
    <w:rsid w:val="00896446"/>
    <w:rsid w:val="008C482B"/>
    <w:rsid w:val="009259E3"/>
    <w:rsid w:val="009358F0"/>
    <w:rsid w:val="009A19B0"/>
    <w:rsid w:val="009B2865"/>
    <w:rsid w:val="00BA1C79"/>
    <w:rsid w:val="00BF5277"/>
    <w:rsid w:val="00C27ADE"/>
    <w:rsid w:val="00C375B0"/>
    <w:rsid w:val="00C66112"/>
    <w:rsid w:val="00C908C6"/>
    <w:rsid w:val="00CC095E"/>
    <w:rsid w:val="00CF6C4E"/>
    <w:rsid w:val="00D05F31"/>
    <w:rsid w:val="00D36742"/>
    <w:rsid w:val="00DA2EE0"/>
    <w:rsid w:val="00DC3326"/>
    <w:rsid w:val="00E80DA4"/>
    <w:rsid w:val="00E9262C"/>
    <w:rsid w:val="00EF6913"/>
    <w:rsid w:val="00F642BE"/>
    <w:rsid w:val="00FB63F6"/>
    <w:rsid w:val="00FD09A6"/>
    <w:rsid w:val="00FF0E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8C8C6"/>
  <w15:chartTrackingRefBased/>
  <w15:docId w15:val="{B74FCF4F-C028-4A44-A6FB-5F44D353E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kern w:val="2"/>
        <w:sz w:val="2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D3136"/>
  </w:style>
  <w:style w:type="paragraph" w:styleId="berschrift1">
    <w:name w:val="heading 1"/>
    <w:basedOn w:val="Standard"/>
    <w:next w:val="Standard"/>
    <w:link w:val="berschrift1Zchn"/>
    <w:uiPriority w:val="9"/>
    <w:qFormat/>
    <w:rsid w:val="001967E0"/>
    <w:pPr>
      <w:keepNext/>
      <w:keepLines/>
      <w:spacing w:before="480"/>
      <w:outlineLvl w:val="0"/>
    </w:pPr>
    <w:rPr>
      <w:rFonts w:eastAsiaTheme="majorEastAsia"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1967E0"/>
    <w:pPr>
      <w:keepNext/>
      <w:keepLines/>
      <w:spacing w:before="200"/>
      <w:outlineLvl w:val="1"/>
    </w:pPr>
    <w:rPr>
      <w:rFonts w:eastAsiaTheme="majorEastAsia"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967E0"/>
    <w:rPr>
      <w:rFonts w:eastAsiaTheme="majorEastAsia" w:cstheme="majorBidi"/>
      <w:b/>
      <w:bCs/>
      <w:color w:val="365F91" w:themeColor="accent1" w:themeShade="BF"/>
      <w:sz w:val="28"/>
      <w:szCs w:val="28"/>
    </w:rPr>
  </w:style>
  <w:style w:type="paragraph" w:styleId="KeinLeerraum">
    <w:name w:val="No Spacing"/>
    <w:uiPriority w:val="1"/>
    <w:qFormat/>
    <w:rsid w:val="001967E0"/>
  </w:style>
  <w:style w:type="character" w:customStyle="1" w:styleId="berschrift2Zchn">
    <w:name w:val="Überschrift 2 Zchn"/>
    <w:basedOn w:val="Absatz-Standardschriftart"/>
    <w:link w:val="berschrift2"/>
    <w:uiPriority w:val="9"/>
    <w:semiHidden/>
    <w:rsid w:val="001967E0"/>
    <w:rPr>
      <w:rFonts w:eastAsiaTheme="majorEastAsia" w:cstheme="majorBidi"/>
      <w:b/>
      <w:bCs/>
      <w:color w:val="4F81BD" w:themeColor="accent1"/>
      <w:sz w:val="26"/>
      <w:szCs w:val="26"/>
    </w:rPr>
  </w:style>
  <w:style w:type="paragraph" w:styleId="Titel">
    <w:name w:val="Title"/>
    <w:basedOn w:val="Standard"/>
    <w:next w:val="Standard"/>
    <w:link w:val="TitelZchn"/>
    <w:uiPriority w:val="10"/>
    <w:qFormat/>
    <w:rsid w:val="001967E0"/>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1967E0"/>
    <w:rPr>
      <w:rFonts w:eastAsiaTheme="majorEastAsia" w:cstheme="majorBidi"/>
      <w:color w:val="17365D" w:themeColor="text2" w:themeShade="BF"/>
      <w:spacing w:val="5"/>
      <w:kern w:val="28"/>
      <w:sz w:val="52"/>
      <w:szCs w:val="52"/>
    </w:rPr>
  </w:style>
  <w:style w:type="paragraph" w:styleId="Kopfzeile">
    <w:name w:val="header"/>
    <w:basedOn w:val="Standard"/>
    <w:link w:val="KopfzeileZchn"/>
    <w:uiPriority w:val="99"/>
    <w:unhideWhenUsed/>
    <w:rsid w:val="002D3136"/>
    <w:pPr>
      <w:tabs>
        <w:tab w:val="center" w:pos="4536"/>
        <w:tab w:val="right" w:pos="9072"/>
      </w:tabs>
    </w:pPr>
  </w:style>
  <w:style w:type="character" w:customStyle="1" w:styleId="KopfzeileZchn">
    <w:name w:val="Kopfzeile Zchn"/>
    <w:basedOn w:val="Absatz-Standardschriftart"/>
    <w:link w:val="Kopfzeile"/>
    <w:uiPriority w:val="99"/>
    <w:rsid w:val="002D3136"/>
  </w:style>
  <w:style w:type="paragraph" w:styleId="Fuzeile">
    <w:name w:val="footer"/>
    <w:basedOn w:val="Standard"/>
    <w:link w:val="FuzeileZchn"/>
    <w:uiPriority w:val="99"/>
    <w:unhideWhenUsed/>
    <w:rsid w:val="002D3136"/>
    <w:pPr>
      <w:tabs>
        <w:tab w:val="center" w:pos="4536"/>
        <w:tab w:val="right" w:pos="9072"/>
      </w:tabs>
    </w:pPr>
  </w:style>
  <w:style w:type="character" w:customStyle="1" w:styleId="FuzeileZchn">
    <w:name w:val="Fußzeile Zchn"/>
    <w:basedOn w:val="Absatz-Standardschriftart"/>
    <w:link w:val="Fuzeile"/>
    <w:uiPriority w:val="99"/>
    <w:rsid w:val="002D3136"/>
  </w:style>
  <w:style w:type="paragraph" w:customStyle="1" w:styleId="Default">
    <w:name w:val="Default"/>
    <w:rsid w:val="002D3136"/>
    <w:pPr>
      <w:autoSpaceDE w:val="0"/>
      <w:autoSpaceDN w:val="0"/>
      <w:adjustRightInd w:val="0"/>
    </w:pPr>
    <w:rPr>
      <w:color w:val="000000"/>
      <w:kern w:val="0"/>
      <w:sz w:val="24"/>
      <w:szCs w:val="24"/>
    </w:rPr>
  </w:style>
  <w:style w:type="table" w:styleId="Tabellenraster">
    <w:name w:val="Table Grid"/>
    <w:basedOn w:val="NormaleTabelle"/>
    <w:uiPriority w:val="59"/>
    <w:rsid w:val="00605307"/>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1337</Words>
  <Characters>8426</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IT|S|Care</Company>
  <LinksUpToDate>false</LinksUpToDate>
  <CharactersWithSpaces>9744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Kupka, Bettina [RPS]</dc:creator>
  <cp:keywords/>
  <dc:description/>
  <cp:lastModifiedBy>Schiffmann, Bernd [RPS]</cp:lastModifiedBy>
  <cp:revision>9</cp:revision>
  <dcterms:created xsi:type="dcterms:W3CDTF">2024-05-29T08:35:00Z</dcterms:created>
  <dcterms:modified xsi:type="dcterms:W3CDTF">2024-08-16T06:08:00Z</dcterms:modified>
</cp:coreProperties>
</file>